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0C459" w14:textId="77777777" w:rsidR="0018064B" w:rsidRPr="0018064B" w:rsidRDefault="0018064B" w:rsidP="0018064B">
      <w:pPr>
        <w:widowControl w:val="0"/>
        <w:autoSpaceDE w:val="0"/>
        <w:autoSpaceDN w:val="0"/>
        <w:adjustRightInd w:val="0"/>
        <w:spacing w:after="240" w:line="360" w:lineRule="atLeast"/>
        <w:jc w:val="center"/>
        <w:rPr>
          <w:rFonts w:ascii="Times New Roman" w:hAnsi="Times New Roman" w:cs="Times New Roman"/>
          <w:b/>
          <w:color w:val="000000"/>
          <w:sz w:val="26"/>
          <w:szCs w:val="26"/>
        </w:rPr>
      </w:pPr>
      <w:r w:rsidRPr="0018064B">
        <w:rPr>
          <w:rFonts w:ascii="Times New Roman" w:hAnsi="Times New Roman" w:cs="Times New Roman"/>
          <w:b/>
          <w:color w:val="000000"/>
          <w:sz w:val="26"/>
          <w:szCs w:val="26"/>
        </w:rPr>
        <w:t>ПОВІДОМЛЕННЯ ЄВРОПЕЙСЬКОЇ КОМІСІЇ</w:t>
      </w:r>
    </w:p>
    <w:p w14:paraId="09694587" w14:textId="77777777" w:rsidR="00E54E27" w:rsidRPr="00BB662A" w:rsidRDefault="00E54E27" w:rsidP="00976E84">
      <w:pPr>
        <w:spacing w:after="0"/>
        <w:jc w:val="center"/>
        <w:rPr>
          <w:rFonts w:ascii="Times New Roman" w:hAnsi="Times New Roman" w:cs="Times New Roman"/>
          <w:b/>
          <w:sz w:val="26"/>
          <w:szCs w:val="26"/>
        </w:rPr>
      </w:pPr>
      <w:r w:rsidRPr="00BB662A">
        <w:rPr>
          <w:rFonts w:ascii="Times New Roman" w:hAnsi="Times New Roman" w:cs="Times New Roman"/>
          <w:b/>
          <w:sz w:val="26"/>
          <w:szCs w:val="26"/>
        </w:rPr>
        <w:t xml:space="preserve">Інтерпретаційні рекомендації Європейської Комісії </w:t>
      </w:r>
    </w:p>
    <w:p w14:paraId="269D128D" w14:textId="77777777" w:rsidR="00E54E27" w:rsidRPr="00BB662A" w:rsidRDefault="00E54E27" w:rsidP="00E54E27">
      <w:pPr>
        <w:jc w:val="center"/>
        <w:rPr>
          <w:rFonts w:ascii="Times New Roman" w:hAnsi="Times New Roman" w:cs="Times New Roman"/>
          <w:b/>
          <w:sz w:val="26"/>
          <w:szCs w:val="26"/>
        </w:rPr>
      </w:pPr>
      <w:r w:rsidRPr="00BB662A">
        <w:rPr>
          <w:rFonts w:ascii="Times New Roman" w:hAnsi="Times New Roman" w:cs="Times New Roman"/>
          <w:b/>
          <w:sz w:val="26"/>
          <w:szCs w:val="26"/>
        </w:rPr>
        <w:t>щодо прав пасажирів ЄС в контексті ситуації з поширенням C</w:t>
      </w:r>
      <w:r w:rsidRPr="00BB662A">
        <w:rPr>
          <w:rFonts w:ascii="Times New Roman" w:hAnsi="Times New Roman" w:cs="Times New Roman"/>
          <w:b/>
          <w:sz w:val="26"/>
          <w:szCs w:val="26"/>
          <w:lang w:val="en-US"/>
        </w:rPr>
        <w:t>OVID</w:t>
      </w:r>
      <w:r w:rsidRPr="00BB662A">
        <w:rPr>
          <w:rFonts w:ascii="Times New Roman" w:hAnsi="Times New Roman" w:cs="Times New Roman"/>
          <w:b/>
          <w:sz w:val="26"/>
          <w:szCs w:val="26"/>
        </w:rPr>
        <w:t>-19</w:t>
      </w:r>
    </w:p>
    <w:p w14:paraId="72DD8223" w14:textId="77777777" w:rsidR="00E54E27" w:rsidRPr="00BB662A" w:rsidRDefault="00E54E27" w:rsidP="00E54E27">
      <w:pPr>
        <w:jc w:val="both"/>
        <w:rPr>
          <w:rFonts w:ascii="Times New Roman" w:hAnsi="Times New Roman" w:cs="Times New Roman"/>
          <w:sz w:val="26"/>
          <w:szCs w:val="26"/>
        </w:rPr>
      </w:pPr>
      <w:r w:rsidRPr="00BB662A">
        <w:rPr>
          <w:rFonts w:ascii="Times New Roman" w:hAnsi="Times New Roman" w:cs="Times New Roman"/>
          <w:sz w:val="26"/>
          <w:szCs w:val="26"/>
        </w:rPr>
        <w:t>Пасажири та європейська транспортна галузь суттєво постраждали від спалаху вірусу C</w:t>
      </w:r>
      <w:r w:rsidRPr="00BB662A">
        <w:rPr>
          <w:rFonts w:ascii="Times New Roman" w:hAnsi="Times New Roman" w:cs="Times New Roman"/>
          <w:sz w:val="26"/>
          <w:szCs w:val="26"/>
          <w:lang w:val="en-US"/>
        </w:rPr>
        <w:t>OVID</w:t>
      </w:r>
      <w:r w:rsidRPr="00BB662A">
        <w:rPr>
          <w:rFonts w:ascii="Times New Roman" w:hAnsi="Times New Roman" w:cs="Times New Roman"/>
          <w:sz w:val="26"/>
          <w:szCs w:val="26"/>
        </w:rPr>
        <w:t>-19. Заходи з протидії його поширенн</w:t>
      </w:r>
      <w:r w:rsidR="0066164B" w:rsidRPr="00BB662A">
        <w:rPr>
          <w:rFonts w:ascii="Times New Roman" w:hAnsi="Times New Roman" w:cs="Times New Roman"/>
          <w:sz w:val="26"/>
          <w:szCs w:val="26"/>
        </w:rPr>
        <w:t>ю</w:t>
      </w:r>
      <w:r w:rsidRPr="00BB662A">
        <w:rPr>
          <w:rFonts w:ascii="Times New Roman" w:hAnsi="Times New Roman" w:cs="Times New Roman"/>
          <w:sz w:val="26"/>
          <w:szCs w:val="26"/>
        </w:rPr>
        <w:t>, які включають обмеження подорожей та транспортного руху, а також  введення зон карантину, передбачають</w:t>
      </w:r>
      <w:r w:rsidR="0066164B" w:rsidRPr="00BB662A">
        <w:rPr>
          <w:rFonts w:ascii="Times New Roman" w:hAnsi="Times New Roman" w:cs="Times New Roman"/>
          <w:sz w:val="26"/>
          <w:szCs w:val="26"/>
        </w:rPr>
        <w:t xml:space="preserve">, що транспорт може бути одним </w:t>
      </w:r>
      <w:r w:rsidRPr="00BB662A">
        <w:rPr>
          <w:rFonts w:ascii="Times New Roman" w:hAnsi="Times New Roman" w:cs="Times New Roman"/>
          <w:sz w:val="26"/>
          <w:szCs w:val="26"/>
        </w:rPr>
        <w:t>з найбільш постраждалих секторів</w:t>
      </w:r>
      <w:r w:rsidR="0066164B" w:rsidRPr="00BB662A">
        <w:rPr>
          <w:rFonts w:ascii="Times New Roman" w:hAnsi="Times New Roman" w:cs="Times New Roman"/>
          <w:sz w:val="26"/>
          <w:szCs w:val="26"/>
        </w:rPr>
        <w:t xml:space="preserve"> економіки унаслідок</w:t>
      </w:r>
      <w:r w:rsidRPr="00BB662A">
        <w:rPr>
          <w:rFonts w:ascii="Times New Roman" w:hAnsi="Times New Roman" w:cs="Times New Roman"/>
          <w:sz w:val="26"/>
          <w:szCs w:val="26"/>
        </w:rPr>
        <w:t xml:space="preserve"> цієї пандемії. Ситуація є стресовою для багатьох пасажирів, яким подорожі були скасовані та / або як</w:t>
      </w:r>
      <w:r w:rsidR="0066164B" w:rsidRPr="00BB662A">
        <w:rPr>
          <w:rFonts w:ascii="Times New Roman" w:hAnsi="Times New Roman" w:cs="Times New Roman"/>
          <w:sz w:val="26"/>
          <w:szCs w:val="26"/>
        </w:rPr>
        <w:t>і не бажають</w:t>
      </w:r>
      <w:r w:rsidRPr="00BB662A">
        <w:rPr>
          <w:rFonts w:ascii="Times New Roman" w:hAnsi="Times New Roman" w:cs="Times New Roman"/>
          <w:sz w:val="26"/>
          <w:szCs w:val="26"/>
        </w:rPr>
        <w:t xml:space="preserve"> </w:t>
      </w:r>
      <w:r w:rsidR="0066164B" w:rsidRPr="00BB662A">
        <w:rPr>
          <w:rFonts w:ascii="Times New Roman" w:hAnsi="Times New Roman" w:cs="Times New Roman"/>
          <w:sz w:val="26"/>
          <w:szCs w:val="26"/>
        </w:rPr>
        <w:t>подорожувати чи</w:t>
      </w:r>
      <w:r w:rsidRPr="00BB662A">
        <w:rPr>
          <w:rFonts w:ascii="Times New Roman" w:hAnsi="Times New Roman" w:cs="Times New Roman"/>
          <w:sz w:val="26"/>
          <w:szCs w:val="26"/>
        </w:rPr>
        <w:t xml:space="preserve"> </w:t>
      </w:r>
      <w:r w:rsidR="0066164B" w:rsidRPr="00BB662A">
        <w:rPr>
          <w:rFonts w:ascii="Times New Roman" w:hAnsi="Times New Roman" w:cs="Times New Roman"/>
          <w:sz w:val="26"/>
          <w:szCs w:val="26"/>
        </w:rPr>
        <w:t xml:space="preserve">їм це </w:t>
      </w:r>
      <w:r w:rsidRPr="00BB662A">
        <w:rPr>
          <w:rFonts w:ascii="Times New Roman" w:hAnsi="Times New Roman" w:cs="Times New Roman"/>
          <w:sz w:val="26"/>
          <w:szCs w:val="26"/>
        </w:rPr>
        <w:t>заборонено.</w:t>
      </w:r>
    </w:p>
    <w:p w14:paraId="36D66D87" w14:textId="31FA9815" w:rsidR="00E54E27" w:rsidRPr="00BB662A" w:rsidRDefault="0066164B" w:rsidP="00E54E27">
      <w:pPr>
        <w:jc w:val="both"/>
        <w:rPr>
          <w:rFonts w:ascii="Times New Roman" w:hAnsi="Times New Roman" w:cs="Times New Roman"/>
          <w:sz w:val="26"/>
          <w:szCs w:val="26"/>
        </w:rPr>
      </w:pPr>
      <w:r w:rsidRPr="00BB662A">
        <w:rPr>
          <w:rFonts w:ascii="Times New Roman" w:hAnsi="Times New Roman" w:cs="Times New Roman"/>
          <w:sz w:val="26"/>
          <w:szCs w:val="26"/>
        </w:rPr>
        <w:t>Європейський Союз</w:t>
      </w:r>
      <w:r w:rsidR="00E54E27" w:rsidRPr="00BB662A">
        <w:rPr>
          <w:rFonts w:ascii="Times New Roman" w:hAnsi="Times New Roman" w:cs="Times New Roman"/>
          <w:sz w:val="26"/>
          <w:szCs w:val="26"/>
        </w:rPr>
        <w:t xml:space="preserve"> - єдина в світі </w:t>
      </w:r>
      <w:r w:rsidR="00F340BC">
        <w:rPr>
          <w:rFonts w:ascii="Times New Roman" w:hAnsi="Times New Roman" w:cs="Times New Roman"/>
          <w:sz w:val="26"/>
          <w:szCs w:val="26"/>
        </w:rPr>
        <w:t>територія</w:t>
      </w:r>
      <w:r w:rsidR="00E54E27" w:rsidRPr="00BB662A">
        <w:rPr>
          <w:rFonts w:ascii="Times New Roman" w:hAnsi="Times New Roman" w:cs="Times New Roman"/>
          <w:sz w:val="26"/>
          <w:szCs w:val="26"/>
        </w:rPr>
        <w:t xml:space="preserve">, де </w:t>
      </w:r>
      <w:r w:rsidR="009F05C1">
        <w:rPr>
          <w:rFonts w:ascii="Times New Roman" w:hAnsi="Times New Roman" w:cs="Times New Roman"/>
          <w:sz w:val="26"/>
          <w:szCs w:val="26"/>
        </w:rPr>
        <w:t xml:space="preserve">права </w:t>
      </w:r>
      <w:r w:rsidR="00E54E27" w:rsidRPr="00BB662A">
        <w:rPr>
          <w:rFonts w:ascii="Times New Roman" w:hAnsi="Times New Roman" w:cs="Times New Roman"/>
          <w:sz w:val="26"/>
          <w:szCs w:val="26"/>
        </w:rPr>
        <w:t>громадян</w:t>
      </w:r>
      <w:bookmarkStart w:id="0" w:name="_GoBack"/>
      <w:bookmarkEnd w:id="0"/>
      <w:r w:rsidR="00E54E27" w:rsidRPr="00BB662A">
        <w:rPr>
          <w:rFonts w:ascii="Times New Roman" w:hAnsi="Times New Roman" w:cs="Times New Roman"/>
          <w:sz w:val="26"/>
          <w:szCs w:val="26"/>
        </w:rPr>
        <w:t xml:space="preserve"> </w:t>
      </w:r>
      <w:r w:rsidR="009F05C1">
        <w:rPr>
          <w:rFonts w:ascii="Times New Roman" w:hAnsi="Times New Roman" w:cs="Times New Roman"/>
          <w:sz w:val="26"/>
          <w:szCs w:val="26"/>
        </w:rPr>
        <w:t xml:space="preserve">повноцінно </w:t>
      </w:r>
      <w:r w:rsidR="00E54E27" w:rsidRPr="00BB662A">
        <w:rPr>
          <w:rFonts w:ascii="Times New Roman" w:hAnsi="Times New Roman" w:cs="Times New Roman"/>
          <w:sz w:val="26"/>
          <w:szCs w:val="26"/>
        </w:rPr>
        <w:t xml:space="preserve">захищені, незалежно від того, подорожують вони повітряним, залізничним, автобусним або </w:t>
      </w:r>
      <w:r w:rsidR="009F05C1">
        <w:rPr>
          <w:rFonts w:ascii="Times New Roman" w:hAnsi="Times New Roman" w:cs="Times New Roman"/>
          <w:sz w:val="26"/>
          <w:szCs w:val="26"/>
        </w:rPr>
        <w:t>водним</w:t>
      </w:r>
      <w:r w:rsidR="00E54E27" w:rsidRPr="00BB662A">
        <w:rPr>
          <w:rFonts w:ascii="Times New Roman" w:hAnsi="Times New Roman" w:cs="Times New Roman"/>
          <w:sz w:val="26"/>
          <w:szCs w:val="26"/>
        </w:rPr>
        <w:t xml:space="preserve"> транспортом.</w:t>
      </w:r>
    </w:p>
    <w:p w14:paraId="5B34B4C6" w14:textId="77777777" w:rsidR="00B4477E" w:rsidRDefault="00E54E27" w:rsidP="00E54E27">
      <w:pPr>
        <w:jc w:val="both"/>
        <w:rPr>
          <w:rFonts w:ascii="Times New Roman" w:hAnsi="Times New Roman" w:cs="Times New Roman"/>
          <w:sz w:val="26"/>
          <w:szCs w:val="26"/>
        </w:rPr>
      </w:pPr>
      <w:r w:rsidRPr="00BB662A">
        <w:rPr>
          <w:rFonts w:ascii="Times New Roman" w:hAnsi="Times New Roman" w:cs="Times New Roman"/>
          <w:sz w:val="26"/>
          <w:szCs w:val="26"/>
        </w:rPr>
        <w:t>Враховуючи безпрецедентну ситуацію, яку пережива</w:t>
      </w:r>
      <w:r w:rsidR="009F05C1">
        <w:rPr>
          <w:rFonts w:ascii="Times New Roman" w:hAnsi="Times New Roman" w:cs="Times New Roman"/>
          <w:sz w:val="26"/>
          <w:szCs w:val="26"/>
        </w:rPr>
        <w:t>є</w:t>
      </w:r>
      <w:r w:rsidRPr="00BB662A">
        <w:rPr>
          <w:rFonts w:ascii="Times New Roman" w:hAnsi="Times New Roman" w:cs="Times New Roman"/>
          <w:sz w:val="26"/>
          <w:szCs w:val="26"/>
        </w:rPr>
        <w:t xml:space="preserve"> Європа через спалах </w:t>
      </w:r>
      <w:r w:rsidR="0066164B" w:rsidRPr="00BB662A">
        <w:rPr>
          <w:rFonts w:ascii="Times New Roman" w:hAnsi="Times New Roman" w:cs="Times New Roman"/>
          <w:sz w:val="26"/>
          <w:szCs w:val="26"/>
        </w:rPr>
        <w:t>C</w:t>
      </w:r>
      <w:r w:rsidR="0066164B" w:rsidRPr="00BB662A">
        <w:rPr>
          <w:rFonts w:ascii="Times New Roman" w:hAnsi="Times New Roman" w:cs="Times New Roman"/>
          <w:sz w:val="26"/>
          <w:szCs w:val="26"/>
          <w:lang w:val="en-US"/>
        </w:rPr>
        <w:t>OVID</w:t>
      </w:r>
      <w:r w:rsidR="0066164B" w:rsidRPr="00BB662A">
        <w:rPr>
          <w:rFonts w:ascii="Times New Roman" w:hAnsi="Times New Roman" w:cs="Times New Roman"/>
          <w:sz w:val="26"/>
          <w:szCs w:val="26"/>
        </w:rPr>
        <w:t>-19</w:t>
      </w:r>
      <w:r w:rsidRPr="00BB662A">
        <w:rPr>
          <w:rFonts w:ascii="Times New Roman" w:hAnsi="Times New Roman" w:cs="Times New Roman"/>
          <w:sz w:val="26"/>
          <w:szCs w:val="26"/>
        </w:rPr>
        <w:t>, Європейська Комісія вважає, що було б корисн</w:t>
      </w:r>
      <w:r w:rsidR="0066164B" w:rsidRPr="00BB662A">
        <w:rPr>
          <w:rFonts w:ascii="Times New Roman" w:hAnsi="Times New Roman" w:cs="Times New Roman"/>
          <w:sz w:val="26"/>
          <w:szCs w:val="26"/>
        </w:rPr>
        <w:t>им</w:t>
      </w:r>
      <w:r w:rsidRPr="00BB662A">
        <w:rPr>
          <w:rFonts w:ascii="Times New Roman" w:hAnsi="Times New Roman" w:cs="Times New Roman"/>
          <w:sz w:val="26"/>
          <w:szCs w:val="26"/>
        </w:rPr>
        <w:t xml:space="preserve"> уточнити в цьому контексті права пасажирів під час </w:t>
      </w:r>
      <w:r w:rsidR="0066164B" w:rsidRPr="00BB662A">
        <w:rPr>
          <w:rFonts w:ascii="Times New Roman" w:hAnsi="Times New Roman" w:cs="Times New Roman"/>
          <w:sz w:val="26"/>
          <w:szCs w:val="26"/>
        </w:rPr>
        <w:t>подорожей повітряним</w:t>
      </w:r>
      <w:r w:rsidRPr="00BB662A">
        <w:rPr>
          <w:rFonts w:ascii="Times New Roman" w:hAnsi="Times New Roman" w:cs="Times New Roman"/>
          <w:sz w:val="26"/>
          <w:szCs w:val="26"/>
        </w:rPr>
        <w:t>, залізн</w:t>
      </w:r>
      <w:r w:rsidR="0066164B" w:rsidRPr="00BB662A">
        <w:rPr>
          <w:rFonts w:ascii="Times New Roman" w:hAnsi="Times New Roman" w:cs="Times New Roman"/>
          <w:sz w:val="26"/>
          <w:szCs w:val="26"/>
        </w:rPr>
        <w:t>ичним</w:t>
      </w:r>
      <w:r w:rsidRPr="00BB662A">
        <w:rPr>
          <w:rFonts w:ascii="Times New Roman" w:hAnsi="Times New Roman" w:cs="Times New Roman"/>
          <w:sz w:val="26"/>
          <w:szCs w:val="26"/>
        </w:rPr>
        <w:t xml:space="preserve">, </w:t>
      </w:r>
      <w:r w:rsidR="009F05C1">
        <w:rPr>
          <w:rFonts w:ascii="Times New Roman" w:hAnsi="Times New Roman" w:cs="Times New Roman"/>
          <w:sz w:val="26"/>
          <w:szCs w:val="26"/>
        </w:rPr>
        <w:t xml:space="preserve">автобусним та </w:t>
      </w:r>
      <w:r w:rsidR="0066164B" w:rsidRPr="00BB662A">
        <w:rPr>
          <w:rFonts w:ascii="Times New Roman" w:hAnsi="Times New Roman" w:cs="Times New Roman"/>
          <w:sz w:val="26"/>
          <w:szCs w:val="26"/>
        </w:rPr>
        <w:t>водним транспорт</w:t>
      </w:r>
      <w:r w:rsidR="009F05C1">
        <w:rPr>
          <w:rFonts w:ascii="Times New Roman" w:hAnsi="Times New Roman" w:cs="Times New Roman"/>
          <w:sz w:val="26"/>
          <w:szCs w:val="26"/>
        </w:rPr>
        <w:t>ом</w:t>
      </w:r>
      <w:r w:rsidR="0066164B" w:rsidRPr="00BB662A">
        <w:rPr>
          <w:rFonts w:ascii="Times New Roman" w:hAnsi="Times New Roman" w:cs="Times New Roman"/>
          <w:sz w:val="26"/>
          <w:szCs w:val="26"/>
        </w:rPr>
        <w:t xml:space="preserve">, </w:t>
      </w:r>
      <w:r w:rsidRPr="00BB662A">
        <w:rPr>
          <w:rFonts w:ascii="Times New Roman" w:hAnsi="Times New Roman" w:cs="Times New Roman"/>
          <w:sz w:val="26"/>
          <w:szCs w:val="26"/>
        </w:rPr>
        <w:t>а також відповідні зобов’язання для перевізників.</w:t>
      </w:r>
    </w:p>
    <w:p w14:paraId="1007FCE1" w14:textId="77777777" w:rsidR="007E3C1F" w:rsidRPr="007E3C1F" w:rsidRDefault="007E3C1F" w:rsidP="007E3C1F">
      <w:pPr>
        <w:spacing w:before="120"/>
        <w:jc w:val="both"/>
        <w:rPr>
          <w:rFonts w:ascii="Times New Roman" w:hAnsi="Times New Roman" w:cs="Times New Roman"/>
          <w:b/>
          <w:sz w:val="26"/>
          <w:szCs w:val="26"/>
        </w:rPr>
      </w:pPr>
      <w:r w:rsidRPr="007E3C1F">
        <w:rPr>
          <w:rFonts w:ascii="Times New Roman" w:hAnsi="Times New Roman" w:cs="Times New Roman"/>
          <w:b/>
          <w:sz w:val="26"/>
          <w:szCs w:val="26"/>
        </w:rPr>
        <w:t xml:space="preserve">1. </w:t>
      </w:r>
      <w:r>
        <w:rPr>
          <w:rFonts w:ascii="Times New Roman" w:hAnsi="Times New Roman" w:cs="Times New Roman"/>
          <w:b/>
          <w:sz w:val="26"/>
          <w:szCs w:val="26"/>
        </w:rPr>
        <w:t>М</w:t>
      </w:r>
      <w:r w:rsidRPr="007E3C1F">
        <w:rPr>
          <w:rFonts w:ascii="Times New Roman" w:hAnsi="Times New Roman" w:cs="Times New Roman"/>
          <w:b/>
          <w:sz w:val="26"/>
          <w:szCs w:val="26"/>
        </w:rPr>
        <w:t xml:space="preserve">ета </w:t>
      </w:r>
    </w:p>
    <w:p w14:paraId="1D7CFB43" w14:textId="77777777" w:rsidR="007E3C1F" w:rsidRPr="007E3C1F" w:rsidRDefault="007E3C1F" w:rsidP="007E3C1F">
      <w:pPr>
        <w:jc w:val="both"/>
        <w:rPr>
          <w:rFonts w:ascii="Times New Roman" w:hAnsi="Times New Roman" w:cs="Times New Roman"/>
          <w:sz w:val="26"/>
          <w:szCs w:val="26"/>
        </w:rPr>
      </w:pPr>
      <w:r w:rsidRPr="007E3C1F">
        <w:rPr>
          <w:rFonts w:ascii="Times New Roman" w:hAnsi="Times New Roman" w:cs="Times New Roman"/>
          <w:sz w:val="26"/>
          <w:szCs w:val="26"/>
        </w:rPr>
        <w:t xml:space="preserve">Ці інтерпретаційні </w:t>
      </w:r>
      <w:r w:rsidR="00F340BC">
        <w:rPr>
          <w:rFonts w:ascii="Times New Roman" w:hAnsi="Times New Roman" w:cs="Times New Roman"/>
          <w:sz w:val="26"/>
          <w:szCs w:val="26"/>
        </w:rPr>
        <w:t>рекомендації</w:t>
      </w:r>
      <w:r w:rsidRPr="007E3C1F">
        <w:rPr>
          <w:rFonts w:ascii="Times New Roman" w:hAnsi="Times New Roman" w:cs="Times New Roman"/>
          <w:sz w:val="26"/>
          <w:szCs w:val="26"/>
        </w:rPr>
        <w:t xml:space="preserve"> мають на меті роз'яснити, як деякі положення законодавства ЄС щодо прав пасажирів застосовуються в контексті спалаху COVID-19, особливо у контексті скасування та затримок.</w:t>
      </w:r>
    </w:p>
    <w:p w14:paraId="5EC003AB" w14:textId="71ED9E84" w:rsidR="007E3C1F" w:rsidRDefault="00F340BC" w:rsidP="007E3C1F">
      <w:pPr>
        <w:jc w:val="both"/>
        <w:rPr>
          <w:rFonts w:ascii="Times New Roman" w:hAnsi="Times New Roman" w:cs="Times New Roman"/>
          <w:sz w:val="26"/>
          <w:szCs w:val="26"/>
        </w:rPr>
      </w:pPr>
      <w:r>
        <w:rPr>
          <w:rFonts w:ascii="Times New Roman" w:hAnsi="Times New Roman" w:cs="Times New Roman"/>
          <w:sz w:val="26"/>
          <w:szCs w:val="26"/>
        </w:rPr>
        <w:t>Рекомендації</w:t>
      </w:r>
      <w:r w:rsidR="007E3C1F" w:rsidRPr="007E3C1F">
        <w:rPr>
          <w:rFonts w:ascii="Times New Roman" w:hAnsi="Times New Roman" w:cs="Times New Roman"/>
          <w:sz w:val="26"/>
          <w:szCs w:val="26"/>
        </w:rPr>
        <w:t xml:space="preserve"> доповнюють раніше опубліковані Єврокомісією вказівки</w:t>
      </w:r>
      <w:r w:rsidR="007E3C1F" w:rsidRPr="007E3C1F">
        <w:rPr>
          <w:rFonts w:cstheme="minorHAnsi"/>
          <w:sz w:val="26"/>
          <w:szCs w:val="26"/>
          <w:vertAlign w:val="superscript"/>
        </w:rPr>
        <w:footnoteReference w:id="1"/>
      </w:r>
      <w:r w:rsidR="007E3C1F" w:rsidRPr="007E3C1F">
        <w:rPr>
          <w:rFonts w:ascii="Times New Roman" w:hAnsi="Times New Roman" w:cs="Times New Roman"/>
          <w:sz w:val="26"/>
          <w:szCs w:val="26"/>
        </w:rPr>
        <w:t xml:space="preserve"> і не містять упереджень щодо тлумачен</w:t>
      </w:r>
      <w:r w:rsidR="00961B23">
        <w:rPr>
          <w:rFonts w:ascii="Times New Roman" w:hAnsi="Times New Roman" w:cs="Times New Roman"/>
          <w:sz w:val="26"/>
          <w:szCs w:val="26"/>
        </w:rPr>
        <w:t>ь</w:t>
      </w:r>
      <w:r w:rsidR="007E3C1F" w:rsidRPr="007E3C1F">
        <w:rPr>
          <w:rFonts w:ascii="Times New Roman" w:hAnsi="Times New Roman" w:cs="Times New Roman"/>
          <w:sz w:val="26"/>
          <w:szCs w:val="26"/>
        </w:rPr>
        <w:t xml:space="preserve"> Європейського суду.</w:t>
      </w:r>
    </w:p>
    <w:p w14:paraId="07599828" w14:textId="77777777" w:rsidR="007E3C1F" w:rsidRPr="007E3C1F" w:rsidRDefault="007E3C1F" w:rsidP="007E3C1F">
      <w:pPr>
        <w:jc w:val="both"/>
        <w:rPr>
          <w:rFonts w:ascii="Times New Roman" w:hAnsi="Times New Roman" w:cs="Times New Roman"/>
          <w:sz w:val="26"/>
          <w:szCs w:val="26"/>
        </w:rPr>
      </w:pPr>
      <w:r w:rsidRPr="007E3C1F">
        <w:rPr>
          <w:rFonts w:ascii="Times New Roman" w:hAnsi="Times New Roman" w:cs="Times New Roman"/>
          <w:sz w:val="26"/>
          <w:szCs w:val="26"/>
        </w:rPr>
        <w:t>Вказівки охоплюють такі законодавчі акти щодо прав пасажирів:</w:t>
      </w:r>
    </w:p>
    <w:p w14:paraId="132EF2A0" w14:textId="77777777" w:rsidR="007E3C1F" w:rsidRPr="007E3C1F" w:rsidRDefault="007E3C1F" w:rsidP="007E3C1F">
      <w:pPr>
        <w:pStyle w:val="a3"/>
        <w:numPr>
          <w:ilvl w:val="0"/>
          <w:numId w:val="3"/>
        </w:numPr>
        <w:ind w:left="426"/>
        <w:jc w:val="both"/>
        <w:rPr>
          <w:rFonts w:ascii="Times New Roman" w:hAnsi="Times New Roman" w:cs="Times New Roman"/>
          <w:sz w:val="26"/>
          <w:szCs w:val="26"/>
        </w:rPr>
      </w:pPr>
      <w:r w:rsidRPr="007E3C1F">
        <w:rPr>
          <w:rFonts w:ascii="Times New Roman" w:hAnsi="Times New Roman" w:cs="Times New Roman"/>
          <w:sz w:val="26"/>
          <w:szCs w:val="26"/>
        </w:rPr>
        <w:t>Регламент (ЄС) №261/2004 Європейського Парламенту та Ради від 11 лютого 2004 року, що встановлює загальні правила компенсації та допомоги пасажирам у випадках відмови в посадці та скасування або тривалої затримки рейсів, а також скасовує Регламент (ЄЕС) №295/91</w:t>
      </w:r>
      <w:r w:rsidRPr="00AA08B8">
        <w:rPr>
          <w:rFonts w:cstheme="minorHAnsi"/>
          <w:sz w:val="26"/>
          <w:szCs w:val="26"/>
          <w:vertAlign w:val="superscript"/>
        </w:rPr>
        <w:footnoteReference w:id="2"/>
      </w:r>
      <w:r w:rsidRPr="007E3C1F">
        <w:rPr>
          <w:rFonts w:ascii="Times New Roman" w:hAnsi="Times New Roman" w:cs="Times New Roman"/>
          <w:sz w:val="26"/>
          <w:szCs w:val="26"/>
        </w:rPr>
        <w:t>;</w:t>
      </w:r>
    </w:p>
    <w:p w14:paraId="0B1EB188" w14:textId="77777777" w:rsidR="007E3C1F" w:rsidRPr="007E3C1F" w:rsidRDefault="007E3C1F" w:rsidP="007E3C1F">
      <w:pPr>
        <w:pStyle w:val="a3"/>
        <w:numPr>
          <w:ilvl w:val="0"/>
          <w:numId w:val="3"/>
        </w:numPr>
        <w:ind w:left="426"/>
        <w:jc w:val="both"/>
        <w:rPr>
          <w:rFonts w:ascii="Times New Roman" w:hAnsi="Times New Roman" w:cs="Times New Roman"/>
          <w:sz w:val="26"/>
          <w:szCs w:val="26"/>
        </w:rPr>
      </w:pPr>
      <w:r w:rsidRPr="007E3C1F">
        <w:rPr>
          <w:rFonts w:ascii="Times New Roman" w:hAnsi="Times New Roman" w:cs="Times New Roman"/>
          <w:sz w:val="26"/>
          <w:szCs w:val="26"/>
        </w:rPr>
        <w:t>Регламент (ЄС) №1371/2007 Європейського Парламенту та Ради від 23 жовтня 2007 року щодо прав та зобов’язань пасажирів залізничного транспорту</w:t>
      </w:r>
      <w:r w:rsidRPr="00AA08B8">
        <w:rPr>
          <w:rFonts w:cstheme="minorHAnsi"/>
          <w:sz w:val="26"/>
          <w:szCs w:val="26"/>
          <w:vertAlign w:val="superscript"/>
        </w:rPr>
        <w:footnoteReference w:id="3"/>
      </w:r>
      <w:r w:rsidRPr="007E3C1F">
        <w:rPr>
          <w:rFonts w:ascii="Times New Roman" w:hAnsi="Times New Roman" w:cs="Times New Roman"/>
          <w:sz w:val="26"/>
          <w:szCs w:val="26"/>
        </w:rPr>
        <w:t>;</w:t>
      </w:r>
    </w:p>
    <w:p w14:paraId="338D53DF" w14:textId="77777777" w:rsidR="007E3C1F" w:rsidRPr="007E3C1F" w:rsidRDefault="007E3C1F" w:rsidP="007E3C1F">
      <w:pPr>
        <w:pStyle w:val="a3"/>
        <w:numPr>
          <w:ilvl w:val="0"/>
          <w:numId w:val="3"/>
        </w:numPr>
        <w:ind w:left="426"/>
        <w:jc w:val="both"/>
        <w:rPr>
          <w:rFonts w:ascii="Times New Roman" w:hAnsi="Times New Roman" w:cs="Times New Roman"/>
          <w:sz w:val="26"/>
          <w:szCs w:val="26"/>
        </w:rPr>
      </w:pPr>
      <w:r w:rsidRPr="007E3C1F">
        <w:rPr>
          <w:rFonts w:ascii="Times New Roman" w:hAnsi="Times New Roman" w:cs="Times New Roman"/>
          <w:sz w:val="26"/>
          <w:szCs w:val="26"/>
        </w:rPr>
        <w:t>Регламент (ЄС) №1177/2010 Європейського Парламенту та Ради від 24 листопада 2010 року щодо прав пасажирів під час подорожі морським та внутрішнім водним шляхом та про внесення змін до Регламенту (ЄС) № 2006/2004</w:t>
      </w:r>
      <w:r w:rsidRPr="007E3C1F">
        <w:rPr>
          <w:sz w:val="26"/>
          <w:szCs w:val="26"/>
        </w:rPr>
        <w:footnoteReference w:id="4"/>
      </w:r>
      <w:r w:rsidRPr="007E3C1F">
        <w:rPr>
          <w:rFonts w:ascii="Times New Roman" w:hAnsi="Times New Roman" w:cs="Times New Roman"/>
          <w:sz w:val="26"/>
          <w:szCs w:val="26"/>
        </w:rPr>
        <w:t>;</w:t>
      </w:r>
    </w:p>
    <w:p w14:paraId="4FD764F5" w14:textId="77777777" w:rsidR="007E3C1F" w:rsidRPr="007E3C1F" w:rsidRDefault="007E3C1F" w:rsidP="007E3C1F">
      <w:pPr>
        <w:pStyle w:val="a3"/>
        <w:numPr>
          <w:ilvl w:val="0"/>
          <w:numId w:val="3"/>
        </w:numPr>
        <w:ind w:left="426"/>
        <w:jc w:val="both"/>
        <w:rPr>
          <w:rFonts w:ascii="Times New Roman" w:hAnsi="Times New Roman" w:cs="Times New Roman"/>
          <w:sz w:val="26"/>
          <w:szCs w:val="26"/>
        </w:rPr>
      </w:pPr>
      <w:r w:rsidRPr="007E3C1F">
        <w:rPr>
          <w:rFonts w:ascii="Times New Roman" w:hAnsi="Times New Roman" w:cs="Times New Roman"/>
          <w:sz w:val="26"/>
          <w:szCs w:val="26"/>
        </w:rPr>
        <w:lastRenderedPageBreak/>
        <w:t>Регламент (ЄС) № 181/2011 Європейського Парламенту та Ради від 16 лютого 2011 року щодо прав пасажирів під час автобусних перевезень та про внесення змін до Регламенту (ЄС) № 2006/2004</w:t>
      </w:r>
      <w:r w:rsidRPr="00AA08B8">
        <w:rPr>
          <w:rFonts w:cstheme="minorHAnsi"/>
          <w:sz w:val="26"/>
          <w:szCs w:val="26"/>
          <w:vertAlign w:val="superscript"/>
        </w:rPr>
        <w:footnoteReference w:id="5"/>
      </w:r>
      <w:r w:rsidRPr="007E3C1F">
        <w:rPr>
          <w:rFonts w:ascii="Times New Roman" w:hAnsi="Times New Roman" w:cs="Times New Roman"/>
          <w:sz w:val="26"/>
          <w:szCs w:val="26"/>
        </w:rPr>
        <w:t>.</w:t>
      </w:r>
    </w:p>
    <w:p w14:paraId="1548E7C5" w14:textId="77777777" w:rsidR="007E3C1F" w:rsidRPr="00AA08B8" w:rsidRDefault="007E3C1F" w:rsidP="00AA08B8">
      <w:pPr>
        <w:jc w:val="both"/>
        <w:rPr>
          <w:rFonts w:ascii="Times New Roman" w:hAnsi="Times New Roman" w:cs="Times New Roman"/>
          <w:sz w:val="26"/>
          <w:szCs w:val="26"/>
        </w:rPr>
      </w:pPr>
      <w:r w:rsidRPr="00AA08B8">
        <w:rPr>
          <w:rFonts w:ascii="Times New Roman" w:hAnsi="Times New Roman" w:cs="Times New Roman"/>
          <w:sz w:val="26"/>
          <w:szCs w:val="26"/>
        </w:rPr>
        <w:t>Ці вказівки не охоплюють Директиву (ЄС) 2015/2302 щодо пакетних туристичних турів та пов’язаних перевезень</w:t>
      </w:r>
      <w:r w:rsidRPr="00AA08B8">
        <w:rPr>
          <w:rFonts w:cstheme="minorHAnsi"/>
          <w:sz w:val="26"/>
          <w:szCs w:val="26"/>
          <w:vertAlign w:val="superscript"/>
        </w:rPr>
        <w:footnoteReference w:id="6"/>
      </w:r>
      <w:r w:rsidRPr="00AA08B8">
        <w:rPr>
          <w:rFonts w:ascii="Times New Roman" w:hAnsi="Times New Roman" w:cs="Times New Roman"/>
          <w:sz w:val="26"/>
          <w:szCs w:val="26"/>
        </w:rPr>
        <w:t>.</w:t>
      </w:r>
    </w:p>
    <w:p w14:paraId="28F01F19" w14:textId="77777777" w:rsidR="00C56A7C" w:rsidRPr="00C56A7C" w:rsidRDefault="00C56A7C" w:rsidP="00C56A7C">
      <w:pPr>
        <w:spacing w:before="120"/>
        <w:jc w:val="both"/>
        <w:rPr>
          <w:rFonts w:ascii="Times New Roman" w:hAnsi="Times New Roman" w:cs="Times New Roman"/>
          <w:b/>
          <w:sz w:val="26"/>
          <w:szCs w:val="26"/>
        </w:rPr>
      </w:pPr>
      <w:r w:rsidRPr="00F340BC">
        <w:rPr>
          <w:rFonts w:ascii="Times New Roman" w:hAnsi="Times New Roman" w:cs="Times New Roman"/>
          <w:b/>
          <w:sz w:val="26"/>
          <w:szCs w:val="26"/>
          <w:lang w:val="ru-RU"/>
        </w:rPr>
        <w:t xml:space="preserve">2. </w:t>
      </w:r>
      <w:r w:rsidRPr="00C56A7C">
        <w:rPr>
          <w:rFonts w:ascii="Times New Roman" w:hAnsi="Times New Roman" w:cs="Times New Roman"/>
          <w:b/>
          <w:sz w:val="26"/>
          <w:szCs w:val="26"/>
        </w:rPr>
        <w:t xml:space="preserve">Регулювання режиму транспорту </w:t>
      </w:r>
    </w:p>
    <w:p w14:paraId="1EE5D435" w14:textId="77777777" w:rsidR="00C56A7C" w:rsidRPr="00C56A7C" w:rsidRDefault="00C56A7C" w:rsidP="00C56A7C">
      <w:pPr>
        <w:ind w:firstLine="567"/>
        <w:jc w:val="both"/>
        <w:rPr>
          <w:rFonts w:ascii="Times New Roman" w:hAnsi="Times New Roman" w:cs="Times New Roman"/>
          <w:b/>
          <w:sz w:val="26"/>
          <w:szCs w:val="26"/>
        </w:rPr>
      </w:pPr>
      <w:r w:rsidRPr="00C56A7C">
        <w:rPr>
          <w:rFonts w:ascii="Times New Roman" w:hAnsi="Times New Roman" w:cs="Times New Roman"/>
          <w:b/>
          <w:sz w:val="26"/>
          <w:szCs w:val="26"/>
        </w:rPr>
        <w:t>2.1 Право вибору між відшкодуванням та зміною маршруту</w:t>
      </w:r>
    </w:p>
    <w:p w14:paraId="720AABB9" w14:textId="77777777" w:rsidR="00C56A7C" w:rsidRPr="00C56A7C" w:rsidRDefault="00C56A7C" w:rsidP="00C56A7C">
      <w:pPr>
        <w:jc w:val="both"/>
        <w:rPr>
          <w:rFonts w:ascii="Times New Roman" w:hAnsi="Times New Roman" w:cs="Times New Roman"/>
          <w:sz w:val="26"/>
          <w:szCs w:val="26"/>
        </w:rPr>
      </w:pPr>
      <w:r w:rsidRPr="00C56A7C">
        <w:rPr>
          <w:rFonts w:ascii="Times New Roman" w:hAnsi="Times New Roman" w:cs="Times New Roman"/>
          <w:sz w:val="26"/>
          <w:szCs w:val="26"/>
        </w:rPr>
        <w:t>Чотири Регламенти пе</w:t>
      </w:r>
      <w:r w:rsidR="00F340BC">
        <w:rPr>
          <w:rFonts w:ascii="Times New Roman" w:hAnsi="Times New Roman" w:cs="Times New Roman"/>
          <w:sz w:val="26"/>
          <w:szCs w:val="26"/>
        </w:rPr>
        <w:t xml:space="preserve">редбачають конкретні положення </w:t>
      </w:r>
      <w:r w:rsidRPr="00C56A7C">
        <w:rPr>
          <w:rFonts w:ascii="Times New Roman" w:hAnsi="Times New Roman" w:cs="Times New Roman"/>
          <w:sz w:val="26"/>
          <w:szCs w:val="26"/>
        </w:rPr>
        <w:t>з метою регулювання цього права у випадку відміни чи певної затримки. У випадку зміни маршрутів</w:t>
      </w:r>
      <w:r w:rsidRPr="00C56A7C">
        <w:rPr>
          <w:rStyle w:val="a6"/>
          <w:rFonts w:ascii="Times New Roman" w:hAnsi="Times New Roman" w:cs="Times New Roman"/>
          <w:sz w:val="26"/>
          <w:szCs w:val="26"/>
        </w:rPr>
        <w:footnoteReference w:id="7"/>
      </w:r>
      <w:r w:rsidRPr="00C56A7C">
        <w:rPr>
          <w:rFonts w:ascii="Times New Roman" w:hAnsi="Times New Roman" w:cs="Times New Roman"/>
          <w:sz w:val="26"/>
          <w:szCs w:val="26"/>
        </w:rPr>
        <w:t>, обставини спалаху COVID-19 можуть вплинути на право вибору маршрутизації за «першої можливості»</w:t>
      </w:r>
      <w:r w:rsidRPr="00C56A7C">
        <w:rPr>
          <w:rStyle w:val="a6"/>
          <w:rFonts w:ascii="Times New Roman" w:hAnsi="Times New Roman" w:cs="Times New Roman"/>
          <w:sz w:val="26"/>
          <w:szCs w:val="26"/>
        </w:rPr>
        <w:footnoteReference w:id="8"/>
      </w:r>
      <w:r w:rsidRPr="00C56A7C">
        <w:rPr>
          <w:rFonts w:ascii="Times New Roman" w:hAnsi="Times New Roman" w:cs="Times New Roman"/>
          <w:sz w:val="26"/>
          <w:szCs w:val="26"/>
        </w:rPr>
        <w:t xml:space="preserve">. Для перевізників може виявитись неможливим перенаправити пасажира в пункт призначення у найкоротший проміжок часу. Крім того, протягом певного часу може бути незрозуміло, коли з’явиться можливість перенаправлення пасажира. Така ситуація може виникнути, наприклад, коли держава-член призупиняє польоти або зупиняє потяги, автобуси, екіпажі і судна, які прибувають з певних країн. Відповідно, в залежності від ситуації, «перша можливість» для перенаправлення може бути затримана значної мірою та/або бути залишатись невизначеною. Таким чином, відшкодування вартості квитка чи зміна маршруту на більш пізньому етапі «для зручності пасажира» може бути кращим для пасажира. Деталі наведено нижче для кожного виду транспорту. </w:t>
      </w:r>
    </w:p>
    <w:p w14:paraId="1E6ADA6F" w14:textId="77777777" w:rsidR="00C56A7C" w:rsidRPr="00C56A7C" w:rsidRDefault="00C56A7C" w:rsidP="00C56A7C">
      <w:pPr>
        <w:ind w:firstLine="567"/>
        <w:jc w:val="both"/>
        <w:rPr>
          <w:rFonts w:ascii="Times New Roman" w:hAnsi="Times New Roman" w:cs="Times New Roman"/>
          <w:b/>
          <w:sz w:val="26"/>
          <w:szCs w:val="26"/>
        </w:rPr>
      </w:pPr>
      <w:r w:rsidRPr="00C56A7C">
        <w:rPr>
          <w:rFonts w:ascii="Times New Roman" w:hAnsi="Times New Roman" w:cs="Times New Roman"/>
          <w:b/>
          <w:sz w:val="26"/>
          <w:szCs w:val="26"/>
        </w:rPr>
        <w:t>2.2 Ситуації, коли пасажири не можуть подорожувати або хочуть скасувати поїздку</w:t>
      </w:r>
    </w:p>
    <w:p w14:paraId="044AA27A" w14:textId="77777777" w:rsidR="00C56A7C" w:rsidRPr="00C56A7C" w:rsidRDefault="00C56A7C" w:rsidP="00C56A7C">
      <w:pPr>
        <w:jc w:val="both"/>
        <w:rPr>
          <w:rFonts w:ascii="Times New Roman" w:hAnsi="Times New Roman" w:cs="Times New Roman"/>
          <w:sz w:val="26"/>
          <w:szCs w:val="26"/>
        </w:rPr>
      </w:pPr>
      <w:r w:rsidRPr="00961B23">
        <w:rPr>
          <w:rFonts w:ascii="Times New Roman" w:hAnsi="Times New Roman" w:cs="Times New Roman"/>
          <w:b/>
          <w:i/>
          <w:sz w:val="26"/>
          <w:szCs w:val="26"/>
        </w:rPr>
        <w:t>Регламенти ЄС щодо прав пасажирів не стосуються ситуацій, коли пасажири не можуть подорожувати чи хочуть скасувати поїздку за власної ініціативи.</w:t>
      </w:r>
      <w:r w:rsidRPr="00C56A7C">
        <w:rPr>
          <w:rFonts w:ascii="Times New Roman" w:hAnsi="Times New Roman" w:cs="Times New Roman"/>
          <w:sz w:val="26"/>
          <w:szCs w:val="26"/>
        </w:rPr>
        <w:t xml:space="preserve"> Чи будуть відшкодовані кошти пасажиру у таких випадках залежить від виду квитка (підлягає відшкодуванню, передбачена можливість перебронювання), що передбачено в загальних положеннях та умовах перевізника. </w:t>
      </w:r>
    </w:p>
    <w:p w14:paraId="3E47E71B" w14:textId="77777777" w:rsidR="00C56A7C" w:rsidRPr="00C56A7C" w:rsidRDefault="00C56A7C" w:rsidP="00C56A7C">
      <w:pPr>
        <w:jc w:val="both"/>
        <w:rPr>
          <w:rFonts w:ascii="Times New Roman" w:hAnsi="Times New Roman" w:cs="Times New Roman"/>
          <w:sz w:val="26"/>
          <w:szCs w:val="26"/>
        </w:rPr>
      </w:pPr>
      <w:r w:rsidRPr="00C56A7C">
        <w:rPr>
          <w:rFonts w:ascii="Times New Roman" w:hAnsi="Times New Roman" w:cs="Times New Roman"/>
          <w:sz w:val="26"/>
          <w:szCs w:val="26"/>
        </w:rPr>
        <w:t>Деякі перевізники пропонують ваучери пасажирам, які не хочуть (або не можуть) більше подорожувати у результаті спалаху COVID-</w:t>
      </w:r>
      <w:r w:rsidRPr="00F340BC">
        <w:rPr>
          <w:rFonts w:ascii="Times New Roman" w:hAnsi="Times New Roman" w:cs="Times New Roman"/>
          <w:sz w:val="26"/>
          <w:szCs w:val="26"/>
          <w:lang w:val="ru-RU"/>
        </w:rPr>
        <w:t>19</w:t>
      </w:r>
      <w:r w:rsidRPr="00C56A7C">
        <w:rPr>
          <w:rFonts w:ascii="Times New Roman" w:hAnsi="Times New Roman" w:cs="Times New Roman"/>
          <w:sz w:val="26"/>
          <w:szCs w:val="26"/>
        </w:rPr>
        <w:t>. Пасажири можуть використовувати ці ваучери для іншої поїздки з тим же перевізником у строки, визначені перевізником.</w:t>
      </w:r>
    </w:p>
    <w:p w14:paraId="6779C6E8" w14:textId="1DEDC823" w:rsidR="00C56A7C" w:rsidRPr="00C56A7C" w:rsidRDefault="00C56A7C" w:rsidP="00C56A7C">
      <w:pPr>
        <w:jc w:val="both"/>
        <w:rPr>
          <w:rFonts w:ascii="Times New Roman" w:hAnsi="Times New Roman" w:cs="Times New Roman"/>
          <w:sz w:val="26"/>
          <w:szCs w:val="26"/>
        </w:rPr>
      </w:pPr>
      <w:r w:rsidRPr="00C56A7C">
        <w:rPr>
          <w:rFonts w:ascii="Times New Roman" w:hAnsi="Times New Roman" w:cs="Times New Roman"/>
          <w:sz w:val="26"/>
          <w:szCs w:val="26"/>
        </w:rPr>
        <w:t xml:space="preserve">Ці випадки варто розглядати окремо від ситуацій, коли перевізник відміняє рейс та пропонує пасажиру лише ваучер замість вибору між відшкодуванням та зміною маршруту. </w:t>
      </w:r>
      <w:r w:rsidRPr="00961B23">
        <w:rPr>
          <w:rFonts w:ascii="Times New Roman" w:hAnsi="Times New Roman" w:cs="Times New Roman"/>
          <w:b/>
          <w:i/>
          <w:sz w:val="26"/>
          <w:szCs w:val="26"/>
        </w:rPr>
        <w:t>Пропозиція перевізника одержати ваучер не впливає на право пасажира замість цього обрати відшкодування вартості квитка.</w:t>
      </w:r>
      <w:r w:rsidRPr="00C56A7C">
        <w:rPr>
          <w:rFonts w:ascii="Times New Roman" w:hAnsi="Times New Roman" w:cs="Times New Roman"/>
          <w:sz w:val="26"/>
          <w:szCs w:val="26"/>
        </w:rPr>
        <w:t xml:space="preserve"> </w:t>
      </w:r>
    </w:p>
    <w:p w14:paraId="45D092CA" w14:textId="77777777" w:rsidR="00C56A7C" w:rsidRPr="00C56A7C" w:rsidRDefault="00C56A7C" w:rsidP="00C56A7C">
      <w:pPr>
        <w:ind w:firstLine="567"/>
        <w:jc w:val="both"/>
        <w:rPr>
          <w:rFonts w:ascii="Times New Roman" w:hAnsi="Times New Roman" w:cs="Times New Roman"/>
          <w:b/>
          <w:sz w:val="26"/>
          <w:szCs w:val="26"/>
        </w:rPr>
      </w:pPr>
      <w:r w:rsidRPr="00C56A7C">
        <w:rPr>
          <w:rFonts w:ascii="Times New Roman" w:hAnsi="Times New Roman" w:cs="Times New Roman"/>
          <w:b/>
          <w:sz w:val="26"/>
          <w:szCs w:val="26"/>
        </w:rPr>
        <w:lastRenderedPageBreak/>
        <w:t>2.3. Спеціальні національні правила у зв’язку зі спалахом Covid-19</w:t>
      </w:r>
    </w:p>
    <w:p w14:paraId="6D9C276C" w14:textId="77777777" w:rsidR="00C56A7C" w:rsidRPr="00C56A7C" w:rsidRDefault="00C56A7C" w:rsidP="00C56A7C">
      <w:pPr>
        <w:jc w:val="both"/>
        <w:rPr>
          <w:rFonts w:ascii="Times New Roman" w:hAnsi="Times New Roman" w:cs="Times New Roman"/>
          <w:sz w:val="26"/>
          <w:szCs w:val="26"/>
        </w:rPr>
      </w:pPr>
      <w:r w:rsidRPr="00C56A7C">
        <w:rPr>
          <w:rFonts w:ascii="Times New Roman" w:hAnsi="Times New Roman" w:cs="Times New Roman"/>
          <w:sz w:val="26"/>
          <w:szCs w:val="26"/>
        </w:rPr>
        <w:t xml:space="preserve">У деяких випадках у зв’язку зі спалахом Covid-19 були прийняті спеціальні національні правила, які зобов’язують перевізників обов’язково відшкодовувати пасажирам вартість квитків чи видавати ваучер у випадку, якщо пасажир не зміг скористатись виконуваним перевізником рейсом. </w:t>
      </w:r>
    </w:p>
    <w:p w14:paraId="1AA1447C" w14:textId="77777777" w:rsidR="00C56A7C" w:rsidRPr="00C56A7C" w:rsidRDefault="00C56A7C" w:rsidP="00C56A7C">
      <w:pPr>
        <w:jc w:val="both"/>
        <w:rPr>
          <w:rFonts w:ascii="Times New Roman" w:hAnsi="Times New Roman" w:cs="Times New Roman"/>
          <w:sz w:val="26"/>
          <w:szCs w:val="26"/>
        </w:rPr>
      </w:pPr>
      <w:r w:rsidRPr="00C56A7C">
        <w:rPr>
          <w:rFonts w:ascii="Times New Roman" w:hAnsi="Times New Roman" w:cs="Times New Roman"/>
          <w:sz w:val="26"/>
          <w:szCs w:val="26"/>
        </w:rPr>
        <w:t>Дія Регламентів ЄС щодо прав пасажирів не поширюється на ці національні заходи. Вони не розглядаються в рамках цих регулюючих принципів, які стосуються тільки тлумачення правил про права пасажирів, прийнятих Євросоюзом.</w:t>
      </w:r>
    </w:p>
    <w:p w14:paraId="37CD1267" w14:textId="77777777" w:rsidR="00E5684C" w:rsidRPr="00BB662A" w:rsidRDefault="00E5684C" w:rsidP="00E54E27">
      <w:pPr>
        <w:jc w:val="both"/>
        <w:rPr>
          <w:rFonts w:ascii="Times New Roman" w:hAnsi="Times New Roman" w:cs="Times New Roman"/>
          <w:b/>
          <w:sz w:val="26"/>
          <w:szCs w:val="26"/>
        </w:rPr>
      </w:pPr>
      <w:r w:rsidRPr="00BB662A">
        <w:rPr>
          <w:rFonts w:ascii="Times New Roman" w:hAnsi="Times New Roman" w:cs="Times New Roman"/>
          <w:b/>
          <w:sz w:val="26"/>
          <w:szCs w:val="26"/>
        </w:rPr>
        <w:t xml:space="preserve">3. Права авіапасажирів (Регламент </w:t>
      </w:r>
      <w:r w:rsidR="00231C71" w:rsidRPr="00BB662A">
        <w:rPr>
          <w:rFonts w:ascii="Times New Roman" w:hAnsi="Times New Roman" w:cs="Times New Roman"/>
          <w:b/>
          <w:sz w:val="26"/>
          <w:szCs w:val="26"/>
        </w:rPr>
        <w:t>(</w:t>
      </w:r>
      <w:r w:rsidRPr="00BB662A">
        <w:rPr>
          <w:rFonts w:ascii="Times New Roman" w:hAnsi="Times New Roman" w:cs="Times New Roman"/>
          <w:b/>
          <w:sz w:val="26"/>
          <w:szCs w:val="26"/>
        </w:rPr>
        <w:t>ЄС</w:t>
      </w:r>
      <w:r w:rsidR="00231C71" w:rsidRPr="00BB662A">
        <w:rPr>
          <w:rFonts w:ascii="Times New Roman" w:hAnsi="Times New Roman" w:cs="Times New Roman"/>
          <w:b/>
          <w:sz w:val="26"/>
          <w:szCs w:val="26"/>
        </w:rPr>
        <w:t>) №</w:t>
      </w:r>
      <w:r w:rsidRPr="00BB662A">
        <w:rPr>
          <w:rFonts w:ascii="Times New Roman" w:hAnsi="Times New Roman" w:cs="Times New Roman"/>
          <w:b/>
          <w:sz w:val="26"/>
          <w:szCs w:val="26"/>
        </w:rPr>
        <w:t xml:space="preserve"> 261/2004)</w:t>
      </w:r>
      <w:r w:rsidR="00F22E8C" w:rsidRPr="00BB662A">
        <w:rPr>
          <w:rFonts w:ascii="Times New Roman" w:hAnsi="Times New Roman" w:cs="Times New Roman"/>
          <w:b/>
          <w:sz w:val="26"/>
          <w:szCs w:val="26"/>
        </w:rPr>
        <w:t>.</w:t>
      </w:r>
    </w:p>
    <w:p w14:paraId="5147CC96" w14:textId="77777777" w:rsidR="00F22E8C" w:rsidRPr="00BB662A" w:rsidRDefault="00F22E8C" w:rsidP="00F22E8C">
      <w:pPr>
        <w:ind w:firstLine="567"/>
        <w:jc w:val="both"/>
        <w:rPr>
          <w:rFonts w:ascii="Times New Roman" w:hAnsi="Times New Roman" w:cs="Times New Roman"/>
          <w:b/>
          <w:sz w:val="26"/>
          <w:szCs w:val="26"/>
        </w:rPr>
      </w:pPr>
      <w:r w:rsidRPr="00BB662A">
        <w:rPr>
          <w:rFonts w:ascii="Times New Roman" w:hAnsi="Times New Roman" w:cs="Times New Roman"/>
          <w:b/>
          <w:sz w:val="26"/>
          <w:szCs w:val="26"/>
        </w:rPr>
        <w:t>3.1. Інформація для пасажирів</w:t>
      </w:r>
    </w:p>
    <w:p w14:paraId="4A808828" w14:textId="08C7095F" w:rsidR="00E5684C" w:rsidRPr="00BB662A" w:rsidRDefault="00F22E8C" w:rsidP="00E54E27">
      <w:pPr>
        <w:jc w:val="both"/>
        <w:rPr>
          <w:rFonts w:ascii="Times New Roman" w:hAnsi="Times New Roman" w:cs="Times New Roman"/>
          <w:sz w:val="26"/>
          <w:szCs w:val="26"/>
        </w:rPr>
      </w:pPr>
      <w:r w:rsidRPr="00BB662A">
        <w:rPr>
          <w:rFonts w:ascii="Times New Roman" w:hAnsi="Times New Roman" w:cs="Times New Roman"/>
          <w:sz w:val="26"/>
          <w:szCs w:val="26"/>
        </w:rPr>
        <w:t xml:space="preserve">Окрім </w:t>
      </w:r>
      <w:r w:rsidR="00E5684C" w:rsidRPr="00BB662A">
        <w:rPr>
          <w:rFonts w:ascii="Times New Roman" w:hAnsi="Times New Roman" w:cs="Times New Roman"/>
          <w:sz w:val="26"/>
          <w:szCs w:val="26"/>
        </w:rPr>
        <w:t>інформації про наявні права</w:t>
      </w:r>
      <w:r w:rsidRPr="00BB662A">
        <w:rPr>
          <w:rFonts w:ascii="Times New Roman" w:hAnsi="Times New Roman" w:cs="Times New Roman"/>
          <w:sz w:val="26"/>
          <w:szCs w:val="26"/>
        </w:rPr>
        <w:t xml:space="preserve"> пасажирів на авіатранспорті</w:t>
      </w:r>
      <w:r w:rsidR="00E5684C" w:rsidRPr="00BB662A">
        <w:rPr>
          <w:rFonts w:ascii="Times New Roman" w:hAnsi="Times New Roman" w:cs="Times New Roman"/>
          <w:sz w:val="26"/>
          <w:szCs w:val="26"/>
        </w:rPr>
        <w:t xml:space="preserve">, Регламент </w:t>
      </w:r>
      <w:r w:rsidR="00231C71" w:rsidRPr="00BB662A">
        <w:rPr>
          <w:rFonts w:ascii="Times New Roman" w:hAnsi="Times New Roman" w:cs="Times New Roman"/>
          <w:sz w:val="26"/>
          <w:szCs w:val="26"/>
        </w:rPr>
        <w:t>(</w:t>
      </w:r>
      <w:r w:rsidR="00E5684C" w:rsidRPr="00BB662A">
        <w:rPr>
          <w:rFonts w:ascii="Times New Roman" w:hAnsi="Times New Roman" w:cs="Times New Roman"/>
          <w:sz w:val="26"/>
          <w:szCs w:val="26"/>
        </w:rPr>
        <w:t>ЄС</w:t>
      </w:r>
      <w:r w:rsidR="00231C71" w:rsidRPr="00BB662A">
        <w:rPr>
          <w:rFonts w:ascii="Times New Roman" w:hAnsi="Times New Roman" w:cs="Times New Roman"/>
          <w:sz w:val="26"/>
          <w:szCs w:val="26"/>
        </w:rPr>
        <w:t>) №</w:t>
      </w:r>
      <w:r w:rsidR="00961B23">
        <w:rPr>
          <w:rFonts w:ascii="Times New Roman" w:hAnsi="Times New Roman" w:cs="Times New Roman"/>
          <w:sz w:val="26"/>
          <w:szCs w:val="26"/>
        </w:rPr>
        <w:t> </w:t>
      </w:r>
      <w:r w:rsidR="00E5684C" w:rsidRPr="00BB662A">
        <w:rPr>
          <w:rFonts w:ascii="Times New Roman" w:hAnsi="Times New Roman" w:cs="Times New Roman"/>
          <w:sz w:val="26"/>
          <w:szCs w:val="26"/>
        </w:rPr>
        <w:t xml:space="preserve">261/2004 не містить конкретних положень щодо </w:t>
      </w:r>
      <w:r w:rsidRPr="00BB662A">
        <w:rPr>
          <w:rFonts w:ascii="Times New Roman" w:hAnsi="Times New Roman" w:cs="Times New Roman"/>
          <w:sz w:val="26"/>
          <w:szCs w:val="26"/>
        </w:rPr>
        <w:t xml:space="preserve">зривів </w:t>
      </w:r>
      <w:r w:rsidR="00CF3BE6" w:rsidRPr="00BB662A">
        <w:rPr>
          <w:rFonts w:ascii="Times New Roman" w:hAnsi="Times New Roman" w:cs="Times New Roman"/>
          <w:sz w:val="26"/>
          <w:szCs w:val="26"/>
        </w:rPr>
        <w:t>авіа</w:t>
      </w:r>
      <w:r w:rsidRPr="00BB662A">
        <w:rPr>
          <w:rFonts w:ascii="Times New Roman" w:hAnsi="Times New Roman" w:cs="Times New Roman"/>
          <w:sz w:val="26"/>
          <w:szCs w:val="26"/>
        </w:rPr>
        <w:t>подорожей</w:t>
      </w:r>
      <w:r w:rsidR="00E5684C" w:rsidRPr="00BB662A">
        <w:rPr>
          <w:rFonts w:ascii="Times New Roman" w:hAnsi="Times New Roman" w:cs="Times New Roman"/>
          <w:sz w:val="26"/>
          <w:szCs w:val="26"/>
        </w:rPr>
        <w:t>. Однак</w:t>
      </w:r>
      <w:r w:rsidRPr="00BB662A">
        <w:rPr>
          <w:rFonts w:ascii="Times New Roman" w:hAnsi="Times New Roman" w:cs="Times New Roman"/>
          <w:sz w:val="26"/>
          <w:szCs w:val="26"/>
        </w:rPr>
        <w:t>,</w:t>
      </w:r>
      <w:r w:rsidR="00E5684C" w:rsidRPr="00BB662A">
        <w:rPr>
          <w:rFonts w:ascii="Times New Roman" w:hAnsi="Times New Roman" w:cs="Times New Roman"/>
          <w:sz w:val="26"/>
          <w:szCs w:val="26"/>
        </w:rPr>
        <w:t xml:space="preserve"> </w:t>
      </w:r>
      <w:r w:rsidR="00E5684C" w:rsidRPr="00961B23">
        <w:rPr>
          <w:rFonts w:ascii="Times New Roman" w:hAnsi="Times New Roman" w:cs="Times New Roman"/>
          <w:b/>
          <w:i/>
          <w:sz w:val="26"/>
          <w:szCs w:val="26"/>
        </w:rPr>
        <w:t>права на компенсацію у разі скасування</w:t>
      </w:r>
      <w:r w:rsidR="00A75A7E" w:rsidRPr="00961B23">
        <w:rPr>
          <w:rFonts w:ascii="Times New Roman" w:hAnsi="Times New Roman" w:cs="Times New Roman"/>
          <w:b/>
          <w:i/>
          <w:sz w:val="26"/>
          <w:szCs w:val="26"/>
        </w:rPr>
        <w:t xml:space="preserve"> рейсу</w:t>
      </w:r>
      <w:r w:rsidR="00E5684C" w:rsidRPr="00961B23">
        <w:rPr>
          <w:rFonts w:ascii="Times New Roman" w:hAnsi="Times New Roman" w:cs="Times New Roman"/>
          <w:b/>
          <w:i/>
          <w:sz w:val="26"/>
          <w:szCs w:val="26"/>
        </w:rPr>
        <w:t xml:space="preserve"> пов'язані з тим</w:t>
      </w:r>
      <w:r w:rsidR="00961B23">
        <w:rPr>
          <w:rFonts w:ascii="Times New Roman" w:hAnsi="Times New Roman" w:cs="Times New Roman"/>
          <w:b/>
          <w:i/>
          <w:sz w:val="26"/>
          <w:szCs w:val="26"/>
        </w:rPr>
        <w:t>и випадками</w:t>
      </w:r>
      <w:r w:rsidR="00E5684C" w:rsidRPr="00961B23">
        <w:rPr>
          <w:rFonts w:ascii="Times New Roman" w:hAnsi="Times New Roman" w:cs="Times New Roman"/>
          <w:b/>
          <w:i/>
          <w:sz w:val="26"/>
          <w:szCs w:val="26"/>
        </w:rPr>
        <w:t xml:space="preserve">, </w:t>
      </w:r>
      <w:r w:rsidR="00961B23">
        <w:rPr>
          <w:rFonts w:ascii="Times New Roman" w:hAnsi="Times New Roman" w:cs="Times New Roman"/>
          <w:b/>
          <w:i/>
          <w:sz w:val="26"/>
          <w:szCs w:val="26"/>
        </w:rPr>
        <w:t>коли</w:t>
      </w:r>
      <w:r w:rsidR="00E5684C" w:rsidRPr="00961B23">
        <w:rPr>
          <w:rFonts w:ascii="Times New Roman" w:hAnsi="Times New Roman" w:cs="Times New Roman"/>
          <w:b/>
          <w:i/>
          <w:sz w:val="26"/>
          <w:szCs w:val="26"/>
        </w:rPr>
        <w:t xml:space="preserve"> перевізник не повідоми</w:t>
      </w:r>
      <w:r w:rsidR="00A75A7E" w:rsidRPr="00961B23">
        <w:rPr>
          <w:rFonts w:ascii="Times New Roman" w:hAnsi="Times New Roman" w:cs="Times New Roman"/>
          <w:b/>
          <w:i/>
          <w:sz w:val="26"/>
          <w:szCs w:val="26"/>
        </w:rPr>
        <w:t>в про це</w:t>
      </w:r>
      <w:r w:rsidR="00E5684C" w:rsidRPr="00961B23">
        <w:rPr>
          <w:rFonts w:ascii="Times New Roman" w:hAnsi="Times New Roman" w:cs="Times New Roman"/>
          <w:b/>
          <w:i/>
          <w:sz w:val="26"/>
          <w:szCs w:val="26"/>
        </w:rPr>
        <w:t xml:space="preserve"> заздалегідь.</w:t>
      </w:r>
      <w:r w:rsidR="00E5684C" w:rsidRPr="00BB662A">
        <w:rPr>
          <w:rFonts w:ascii="Times New Roman" w:hAnsi="Times New Roman" w:cs="Times New Roman"/>
          <w:sz w:val="26"/>
          <w:szCs w:val="26"/>
        </w:rPr>
        <w:t xml:space="preserve"> Таким чином, цей аспект охоплюється наведеними нижче міркуваннями щодо права на компенсацію. </w:t>
      </w:r>
    </w:p>
    <w:p w14:paraId="3FF4556D" w14:textId="77777777" w:rsidR="00A75A7E" w:rsidRPr="00BB662A" w:rsidRDefault="00A75A7E" w:rsidP="00A75A7E">
      <w:pPr>
        <w:ind w:firstLine="567"/>
        <w:jc w:val="both"/>
        <w:rPr>
          <w:rFonts w:ascii="Times New Roman" w:hAnsi="Times New Roman" w:cs="Times New Roman"/>
          <w:b/>
          <w:sz w:val="26"/>
          <w:szCs w:val="26"/>
        </w:rPr>
      </w:pPr>
      <w:r w:rsidRPr="00BB662A">
        <w:rPr>
          <w:rFonts w:ascii="Times New Roman" w:hAnsi="Times New Roman" w:cs="Times New Roman"/>
          <w:b/>
          <w:sz w:val="26"/>
          <w:szCs w:val="26"/>
        </w:rPr>
        <w:t>3.2. Право на відшкодування або перенаправлення</w:t>
      </w:r>
    </w:p>
    <w:p w14:paraId="1B7E09D8" w14:textId="56BF2DA5" w:rsidR="00A75A7E" w:rsidRPr="00BB662A" w:rsidRDefault="00A75A7E" w:rsidP="00A75A7E">
      <w:pPr>
        <w:jc w:val="both"/>
        <w:rPr>
          <w:rFonts w:ascii="Times New Roman" w:hAnsi="Times New Roman" w:cs="Times New Roman"/>
          <w:sz w:val="26"/>
          <w:szCs w:val="26"/>
        </w:rPr>
      </w:pPr>
      <w:r w:rsidRPr="00BB662A">
        <w:rPr>
          <w:rFonts w:ascii="Times New Roman" w:hAnsi="Times New Roman" w:cs="Times New Roman"/>
          <w:sz w:val="26"/>
          <w:szCs w:val="26"/>
        </w:rPr>
        <w:t xml:space="preserve">У разі скасування рейсів авіакомпаніями (незалежно від причини), стаття 5 згаданого Регламенту </w:t>
      </w:r>
      <w:r w:rsidRPr="00961B23">
        <w:rPr>
          <w:rFonts w:ascii="Times New Roman" w:hAnsi="Times New Roman" w:cs="Times New Roman"/>
          <w:b/>
          <w:i/>
          <w:sz w:val="26"/>
          <w:szCs w:val="26"/>
        </w:rPr>
        <w:t xml:space="preserve">зобов'язує авіаперевізника запропонувати пасажирам </w:t>
      </w:r>
      <w:r w:rsidR="00952522" w:rsidRPr="00961B23">
        <w:rPr>
          <w:rFonts w:ascii="Times New Roman" w:hAnsi="Times New Roman" w:cs="Times New Roman"/>
          <w:b/>
          <w:i/>
          <w:sz w:val="26"/>
          <w:szCs w:val="26"/>
        </w:rPr>
        <w:t>такі варіанти</w:t>
      </w:r>
      <w:r w:rsidRPr="00BB662A">
        <w:rPr>
          <w:rFonts w:ascii="Times New Roman" w:hAnsi="Times New Roman" w:cs="Times New Roman"/>
          <w:sz w:val="26"/>
          <w:szCs w:val="26"/>
        </w:rPr>
        <w:t>:</w:t>
      </w:r>
    </w:p>
    <w:p w14:paraId="4D4C75BD" w14:textId="77777777" w:rsidR="00A75A7E" w:rsidRPr="00BB662A" w:rsidRDefault="00A75A7E" w:rsidP="00377201">
      <w:pPr>
        <w:pStyle w:val="a3"/>
        <w:numPr>
          <w:ilvl w:val="0"/>
          <w:numId w:val="3"/>
        </w:numPr>
        <w:ind w:left="426"/>
        <w:jc w:val="both"/>
        <w:rPr>
          <w:rFonts w:ascii="Times New Roman" w:hAnsi="Times New Roman" w:cs="Times New Roman"/>
          <w:sz w:val="26"/>
          <w:szCs w:val="26"/>
        </w:rPr>
      </w:pPr>
      <w:r w:rsidRPr="00BB662A">
        <w:rPr>
          <w:rFonts w:ascii="Times New Roman" w:hAnsi="Times New Roman" w:cs="Times New Roman"/>
          <w:sz w:val="26"/>
          <w:szCs w:val="26"/>
        </w:rPr>
        <w:t>відшкодування (повернення</w:t>
      </w:r>
      <w:r w:rsidR="00952522" w:rsidRPr="00BB662A">
        <w:rPr>
          <w:rFonts w:ascii="Times New Roman" w:hAnsi="Times New Roman" w:cs="Times New Roman"/>
          <w:sz w:val="26"/>
          <w:szCs w:val="26"/>
        </w:rPr>
        <w:t>)</w:t>
      </w:r>
      <w:r w:rsidRPr="00BB662A">
        <w:rPr>
          <w:rFonts w:ascii="Times New Roman" w:hAnsi="Times New Roman" w:cs="Times New Roman"/>
          <w:sz w:val="26"/>
          <w:szCs w:val="26"/>
        </w:rPr>
        <w:t xml:space="preserve"> коштів; </w:t>
      </w:r>
    </w:p>
    <w:p w14:paraId="094DBE70" w14:textId="77777777" w:rsidR="00A75A7E" w:rsidRPr="00BB662A" w:rsidRDefault="00A75A7E" w:rsidP="00377201">
      <w:pPr>
        <w:pStyle w:val="a3"/>
        <w:numPr>
          <w:ilvl w:val="0"/>
          <w:numId w:val="3"/>
        </w:numPr>
        <w:ind w:left="426"/>
        <w:jc w:val="both"/>
        <w:rPr>
          <w:rFonts w:ascii="Times New Roman" w:hAnsi="Times New Roman" w:cs="Times New Roman"/>
          <w:sz w:val="26"/>
          <w:szCs w:val="26"/>
        </w:rPr>
      </w:pPr>
      <w:r w:rsidRPr="00BB662A">
        <w:rPr>
          <w:rFonts w:ascii="Times New Roman" w:hAnsi="Times New Roman" w:cs="Times New Roman"/>
          <w:sz w:val="26"/>
          <w:szCs w:val="26"/>
        </w:rPr>
        <w:t xml:space="preserve">перенаправлення маршруту при першій же можливості або </w:t>
      </w:r>
    </w:p>
    <w:p w14:paraId="068F7BF3" w14:textId="77777777" w:rsidR="00A75A7E" w:rsidRPr="00BB662A" w:rsidRDefault="00A75A7E" w:rsidP="00377201">
      <w:pPr>
        <w:pStyle w:val="a3"/>
        <w:numPr>
          <w:ilvl w:val="0"/>
          <w:numId w:val="3"/>
        </w:numPr>
        <w:ind w:left="426"/>
        <w:jc w:val="both"/>
        <w:rPr>
          <w:rFonts w:ascii="Times New Roman" w:hAnsi="Times New Roman" w:cs="Times New Roman"/>
          <w:sz w:val="26"/>
          <w:szCs w:val="26"/>
        </w:rPr>
      </w:pPr>
      <w:r w:rsidRPr="00BB662A">
        <w:rPr>
          <w:rFonts w:ascii="Times New Roman" w:hAnsi="Times New Roman" w:cs="Times New Roman"/>
          <w:sz w:val="26"/>
          <w:szCs w:val="26"/>
        </w:rPr>
        <w:t>перенаправлення маршруту в більш пізній час за бажанням пасажира.</w:t>
      </w:r>
    </w:p>
    <w:p w14:paraId="4992C1AA" w14:textId="77777777" w:rsidR="00377201" w:rsidRPr="00BB662A" w:rsidRDefault="00377201" w:rsidP="00377201">
      <w:pPr>
        <w:jc w:val="both"/>
        <w:rPr>
          <w:rFonts w:ascii="Times New Roman" w:hAnsi="Times New Roman" w:cs="Times New Roman"/>
          <w:sz w:val="26"/>
          <w:szCs w:val="26"/>
        </w:rPr>
      </w:pPr>
      <w:r w:rsidRPr="00BB662A">
        <w:rPr>
          <w:rFonts w:ascii="Times New Roman" w:hAnsi="Times New Roman" w:cs="Times New Roman"/>
          <w:sz w:val="26"/>
          <w:szCs w:val="26"/>
        </w:rPr>
        <w:t>Що стосується відшкодування, то у випадках, коли пасажир бронює рейс до пункту призначення (далі - виїзний рейс) та зворотний рейс окремо, а виїзний рейс скасовується, пасажир має право лише на відшкодування цього скасованого виїзного рейсу.</w:t>
      </w:r>
    </w:p>
    <w:p w14:paraId="1E1C6CEE" w14:textId="77777777" w:rsidR="00377201" w:rsidRPr="00BB662A" w:rsidRDefault="00377201" w:rsidP="00377201">
      <w:pPr>
        <w:jc w:val="both"/>
        <w:rPr>
          <w:rFonts w:ascii="Times New Roman" w:hAnsi="Times New Roman" w:cs="Times New Roman"/>
          <w:sz w:val="26"/>
          <w:szCs w:val="26"/>
        </w:rPr>
      </w:pPr>
      <w:r w:rsidRPr="00BB662A">
        <w:rPr>
          <w:rFonts w:ascii="Times New Roman" w:hAnsi="Times New Roman" w:cs="Times New Roman"/>
          <w:sz w:val="26"/>
          <w:szCs w:val="26"/>
        </w:rPr>
        <w:t xml:space="preserve">Однак, якщо виїзний та зворотний рейс є частиною одного бронювання, навіть якщо вони виконуються різними авіаперевізниками, а виїзний рейс скасовано, пасажирам має бути запропоновано два варіанти: </w:t>
      </w:r>
    </w:p>
    <w:p w14:paraId="438B9597" w14:textId="77777777" w:rsidR="00377201" w:rsidRPr="00BB662A" w:rsidRDefault="00377201" w:rsidP="00377201">
      <w:pPr>
        <w:pStyle w:val="a3"/>
        <w:numPr>
          <w:ilvl w:val="0"/>
          <w:numId w:val="3"/>
        </w:numPr>
        <w:ind w:left="426"/>
        <w:jc w:val="both"/>
        <w:rPr>
          <w:rFonts w:ascii="Times New Roman" w:hAnsi="Times New Roman" w:cs="Times New Roman"/>
          <w:sz w:val="26"/>
          <w:szCs w:val="26"/>
        </w:rPr>
      </w:pPr>
      <w:r w:rsidRPr="00BB662A">
        <w:rPr>
          <w:rFonts w:ascii="Times New Roman" w:hAnsi="Times New Roman" w:cs="Times New Roman"/>
          <w:sz w:val="26"/>
          <w:szCs w:val="26"/>
        </w:rPr>
        <w:t xml:space="preserve">відшкодування за весь квиток (тобто за обидва рейси) або </w:t>
      </w:r>
    </w:p>
    <w:p w14:paraId="5CF6A55C" w14:textId="77777777" w:rsidR="00952522" w:rsidRPr="00BB662A" w:rsidRDefault="00377201" w:rsidP="00377201">
      <w:pPr>
        <w:pStyle w:val="a3"/>
        <w:numPr>
          <w:ilvl w:val="0"/>
          <w:numId w:val="3"/>
        </w:numPr>
        <w:ind w:left="426"/>
        <w:jc w:val="both"/>
        <w:rPr>
          <w:rFonts w:ascii="Times New Roman" w:hAnsi="Times New Roman" w:cs="Times New Roman"/>
          <w:sz w:val="26"/>
          <w:szCs w:val="26"/>
        </w:rPr>
      </w:pPr>
      <w:r w:rsidRPr="00BB662A">
        <w:rPr>
          <w:rFonts w:ascii="Times New Roman" w:hAnsi="Times New Roman" w:cs="Times New Roman"/>
          <w:sz w:val="26"/>
          <w:szCs w:val="26"/>
        </w:rPr>
        <w:t>перенаправлення на інший рейс для виїзного польоту (Інтерпретаційні рекомендації, пункт 4.2).</w:t>
      </w:r>
    </w:p>
    <w:p w14:paraId="7D329CA6" w14:textId="2D50C9F6" w:rsidR="00377201" w:rsidRPr="00BB662A" w:rsidRDefault="00377201" w:rsidP="001F1E32">
      <w:pPr>
        <w:jc w:val="both"/>
        <w:rPr>
          <w:rFonts w:ascii="Times New Roman" w:hAnsi="Times New Roman" w:cs="Times New Roman"/>
          <w:sz w:val="26"/>
          <w:szCs w:val="26"/>
        </w:rPr>
      </w:pPr>
      <w:r w:rsidRPr="00BB662A">
        <w:rPr>
          <w:rFonts w:ascii="Times New Roman" w:hAnsi="Times New Roman" w:cs="Times New Roman"/>
          <w:sz w:val="26"/>
          <w:szCs w:val="26"/>
        </w:rPr>
        <w:t>Що стосується перенаправлення маршруту, і як було пояснено вище, "</w:t>
      </w:r>
      <w:r w:rsidR="00CE6556" w:rsidRPr="00BB662A">
        <w:rPr>
          <w:rFonts w:ascii="Times New Roman" w:hAnsi="Times New Roman" w:cs="Times New Roman"/>
          <w:sz w:val="26"/>
          <w:szCs w:val="26"/>
        </w:rPr>
        <w:t>перенаправлення маршруту при першій же можливості</w:t>
      </w:r>
      <w:r w:rsidRPr="00BB662A">
        <w:rPr>
          <w:rFonts w:ascii="Times New Roman" w:hAnsi="Times New Roman" w:cs="Times New Roman"/>
          <w:sz w:val="26"/>
          <w:szCs w:val="26"/>
        </w:rPr>
        <w:t xml:space="preserve">" за обставин спалаху COVID-19 може </w:t>
      </w:r>
      <w:r w:rsidR="00CE6556" w:rsidRPr="00BB662A">
        <w:rPr>
          <w:rFonts w:ascii="Times New Roman" w:hAnsi="Times New Roman" w:cs="Times New Roman"/>
          <w:sz w:val="26"/>
          <w:szCs w:val="26"/>
        </w:rPr>
        <w:t>мати</w:t>
      </w:r>
      <w:r w:rsidR="00961B23">
        <w:rPr>
          <w:rFonts w:ascii="Times New Roman" w:hAnsi="Times New Roman" w:cs="Times New Roman"/>
          <w:sz w:val="26"/>
          <w:szCs w:val="26"/>
        </w:rPr>
        <w:t xml:space="preserve"> значну затримку</w:t>
      </w:r>
      <w:r w:rsidRPr="00BB662A">
        <w:rPr>
          <w:rFonts w:ascii="Times New Roman" w:hAnsi="Times New Roman" w:cs="Times New Roman"/>
          <w:sz w:val="26"/>
          <w:szCs w:val="26"/>
        </w:rPr>
        <w:t xml:space="preserve"> і те саме може стосуватися наявності конкретної інформації про таку "можливість" з огляду на високий рівень невизначеності, що впливає на повітряний рух.</w:t>
      </w:r>
    </w:p>
    <w:p w14:paraId="19B09188" w14:textId="77777777" w:rsidR="00377201" w:rsidRPr="00BB662A" w:rsidRDefault="00377201" w:rsidP="001F1E32">
      <w:pPr>
        <w:jc w:val="both"/>
        <w:rPr>
          <w:rFonts w:ascii="Times New Roman" w:hAnsi="Times New Roman" w:cs="Times New Roman"/>
          <w:sz w:val="26"/>
          <w:szCs w:val="26"/>
        </w:rPr>
      </w:pPr>
      <w:r w:rsidRPr="00BB662A">
        <w:rPr>
          <w:rFonts w:ascii="Times New Roman" w:hAnsi="Times New Roman" w:cs="Times New Roman"/>
          <w:sz w:val="26"/>
          <w:szCs w:val="26"/>
        </w:rPr>
        <w:t xml:space="preserve">У застосуванні статті 5 Регламенту </w:t>
      </w:r>
      <w:r w:rsidR="00231C71" w:rsidRPr="00BB662A">
        <w:rPr>
          <w:rFonts w:ascii="Times New Roman" w:hAnsi="Times New Roman" w:cs="Times New Roman"/>
          <w:sz w:val="26"/>
          <w:szCs w:val="26"/>
        </w:rPr>
        <w:t>(ЄС) № 261/2004</w:t>
      </w:r>
      <w:r w:rsidRPr="00BB662A">
        <w:rPr>
          <w:rFonts w:ascii="Times New Roman" w:hAnsi="Times New Roman" w:cs="Times New Roman"/>
          <w:sz w:val="26"/>
          <w:szCs w:val="26"/>
        </w:rPr>
        <w:t>, можливо, доведеться враховувати ці обставини. Однак</w:t>
      </w:r>
      <w:r w:rsidR="00CE6556" w:rsidRPr="00BB662A">
        <w:rPr>
          <w:rFonts w:ascii="Times New Roman" w:hAnsi="Times New Roman" w:cs="Times New Roman"/>
          <w:sz w:val="26"/>
          <w:szCs w:val="26"/>
        </w:rPr>
        <w:t>,</w:t>
      </w:r>
      <w:r w:rsidRPr="00BB662A">
        <w:rPr>
          <w:rFonts w:ascii="Times New Roman" w:hAnsi="Times New Roman" w:cs="Times New Roman"/>
          <w:sz w:val="26"/>
          <w:szCs w:val="26"/>
        </w:rPr>
        <w:t xml:space="preserve"> у будь-якому випадку:</w:t>
      </w:r>
    </w:p>
    <w:p w14:paraId="25CBC063" w14:textId="77777777" w:rsidR="00377201" w:rsidRPr="00BB662A" w:rsidRDefault="00CE6556" w:rsidP="001F1E32">
      <w:pPr>
        <w:jc w:val="both"/>
        <w:rPr>
          <w:rFonts w:ascii="Times New Roman" w:hAnsi="Times New Roman" w:cs="Times New Roman"/>
          <w:sz w:val="26"/>
          <w:szCs w:val="26"/>
        </w:rPr>
      </w:pPr>
      <w:r w:rsidRPr="00BB662A">
        <w:rPr>
          <w:rFonts w:ascii="Times New Roman" w:hAnsi="Times New Roman" w:cs="Times New Roman"/>
          <w:sz w:val="26"/>
          <w:szCs w:val="26"/>
        </w:rPr>
        <w:t>По-перше, пасажири мають бути поінформовані про</w:t>
      </w:r>
      <w:r w:rsidR="00377201" w:rsidRPr="00BB662A">
        <w:rPr>
          <w:rFonts w:ascii="Times New Roman" w:hAnsi="Times New Roman" w:cs="Times New Roman"/>
          <w:sz w:val="26"/>
          <w:szCs w:val="26"/>
        </w:rPr>
        <w:t xml:space="preserve"> затримки та / або невизначеності, пов'язані з ними, вибираючи перенаправлення замість відшкодування.</w:t>
      </w:r>
    </w:p>
    <w:p w14:paraId="14A04F5D" w14:textId="77777777" w:rsidR="00377201" w:rsidRPr="00BB662A" w:rsidRDefault="00377201" w:rsidP="001F1E32">
      <w:pPr>
        <w:jc w:val="both"/>
        <w:rPr>
          <w:rFonts w:ascii="Times New Roman" w:hAnsi="Times New Roman" w:cs="Times New Roman"/>
          <w:sz w:val="26"/>
          <w:szCs w:val="26"/>
        </w:rPr>
      </w:pPr>
      <w:r w:rsidRPr="00BB662A">
        <w:rPr>
          <w:rFonts w:ascii="Times New Roman" w:hAnsi="Times New Roman" w:cs="Times New Roman"/>
          <w:sz w:val="26"/>
          <w:szCs w:val="26"/>
        </w:rPr>
        <w:lastRenderedPageBreak/>
        <w:t>По-друге, якщо пасажир все-таки обрає перенаправлення при першій же можливості, слід вважати, що перевізник виконав зобов'язання щодо інформ</w:t>
      </w:r>
      <w:r w:rsidR="00CE6556" w:rsidRPr="00BB662A">
        <w:rPr>
          <w:rFonts w:ascii="Times New Roman" w:hAnsi="Times New Roman" w:cs="Times New Roman"/>
          <w:sz w:val="26"/>
          <w:szCs w:val="26"/>
        </w:rPr>
        <w:t>ування</w:t>
      </w:r>
      <w:r w:rsidRPr="00BB662A">
        <w:rPr>
          <w:rFonts w:ascii="Times New Roman" w:hAnsi="Times New Roman" w:cs="Times New Roman"/>
          <w:sz w:val="26"/>
          <w:szCs w:val="26"/>
        </w:rPr>
        <w:t xml:space="preserve"> пасажира, якщо він повідомив за власною ініціативою</w:t>
      </w:r>
      <w:r w:rsidR="00CE6556" w:rsidRPr="00BB662A">
        <w:rPr>
          <w:rFonts w:ascii="Times New Roman" w:hAnsi="Times New Roman" w:cs="Times New Roman"/>
          <w:sz w:val="26"/>
          <w:szCs w:val="26"/>
        </w:rPr>
        <w:t>,</w:t>
      </w:r>
      <w:r w:rsidRPr="00BB662A">
        <w:rPr>
          <w:rFonts w:ascii="Times New Roman" w:hAnsi="Times New Roman" w:cs="Times New Roman"/>
          <w:sz w:val="26"/>
          <w:szCs w:val="26"/>
        </w:rPr>
        <w:t xml:space="preserve"> якнайшвидше та вчасно, </w:t>
      </w:r>
      <w:r w:rsidR="00CE6556" w:rsidRPr="00BB662A">
        <w:rPr>
          <w:rFonts w:ascii="Times New Roman" w:hAnsi="Times New Roman" w:cs="Times New Roman"/>
          <w:sz w:val="26"/>
          <w:szCs w:val="26"/>
        </w:rPr>
        <w:t xml:space="preserve">а рейс </w:t>
      </w:r>
      <w:r w:rsidRPr="00BB662A">
        <w:rPr>
          <w:rFonts w:ascii="Times New Roman" w:hAnsi="Times New Roman" w:cs="Times New Roman"/>
          <w:sz w:val="26"/>
          <w:szCs w:val="26"/>
        </w:rPr>
        <w:t>доступний для перенаправлення</w:t>
      </w:r>
      <w:r w:rsidR="00CE6556" w:rsidRPr="00BB662A">
        <w:rPr>
          <w:rFonts w:ascii="Times New Roman" w:hAnsi="Times New Roman" w:cs="Times New Roman"/>
          <w:sz w:val="26"/>
          <w:szCs w:val="26"/>
        </w:rPr>
        <w:t>.</w:t>
      </w:r>
    </w:p>
    <w:p w14:paraId="65115B81" w14:textId="77777777" w:rsidR="00CE6556" w:rsidRPr="00BB662A" w:rsidRDefault="00CE6556" w:rsidP="00CE6556">
      <w:pPr>
        <w:ind w:firstLine="567"/>
        <w:jc w:val="both"/>
        <w:rPr>
          <w:rFonts w:ascii="Times New Roman" w:hAnsi="Times New Roman" w:cs="Times New Roman"/>
          <w:b/>
          <w:sz w:val="26"/>
          <w:szCs w:val="26"/>
        </w:rPr>
      </w:pPr>
      <w:r w:rsidRPr="00BB662A">
        <w:rPr>
          <w:rFonts w:ascii="Times New Roman" w:hAnsi="Times New Roman" w:cs="Times New Roman"/>
          <w:b/>
          <w:sz w:val="26"/>
          <w:szCs w:val="26"/>
        </w:rPr>
        <w:t xml:space="preserve">3.3. Право на </w:t>
      </w:r>
      <w:r w:rsidR="00161B21" w:rsidRPr="00BB662A">
        <w:rPr>
          <w:rFonts w:ascii="Times New Roman" w:hAnsi="Times New Roman" w:cs="Times New Roman"/>
          <w:b/>
          <w:sz w:val="26"/>
          <w:szCs w:val="26"/>
        </w:rPr>
        <w:t>надання допомоги</w:t>
      </w:r>
      <w:r w:rsidRPr="00BB662A">
        <w:rPr>
          <w:rFonts w:ascii="Times New Roman" w:hAnsi="Times New Roman" w:cs="Times New Roman"/>
          <w:b/>
          <w:sz w:val="26"/>
          <w:szCs w:val="26"/>
        </w:rPr>
        <w:t xml:space="preserve"> </w:t>
      </w:r>
    </w:p>
    <w:p w14:paraId="65F050F5" w14:textId="54CBDA41" w:rsidR="00CE6556" w:rsidRPr="00BB662A" w:rsidRDefault="00CE6556" w:rsidP="001F1E32">
      <w:pPr>
        <w:jc w:val="both"/>
        <w:rPr>
          <w:rFonts w:ascii="Times New Roman" w:hAnsi="Times New Roman" w:cs="Times New Roman"/>
          <w:sz w:val="26"/>
          <w:szCs w:val="26"/>
        </w:rPr>
      </w:pPr>
      <w:r w:rsidRPr="00BB662A">
        <w:rPr>
          <w:rFonts w:ascii="Times New Roman" w:hAnsi="Times New Roman" w:cs="Times New Roman"/>
          <w:sz w:val="26"/>
          <w:szCs w:val="26"/>
        </w:rPr>
        <w:t xml:space="preserve">Згідно зі статтею 9 Регламенту </w:t>
      </w:r>
      <w:r w:rsidR="00231C71" w:rsidRPr="00BB662A">
        <w:rPr>
          <w:rFonts w:ascii="Times New Roman" w:hAnsi="Times New Roman" w:cs="Times New Roman"/>
          <w:sz w:val="26"/>
          <w:szCs w:val="26"/>
        </w:rPr>
        <w:t>(ЄС) № 261/2004</w:t>
      </w:r>
      <w:r w:rsidRPr="00BB662A">
        <w:rPr>
          <w:rFonts w:ascii="Times New Roman" w:hAnsi="Times New Roman" w:cs="Times New Roman"/>
          <w:sz w:val="26"/>
          <w:szCs w:val="26"/>
        </w:rPr>
        <w:t xml:space="preserve">, </w:t>
      </w:r>
      <w:r w:rsidRPr="00961B23">
        <w:rPr>
          <w:rFonts w:ascii="Times New Roman" w:hAnsi="Times New Roman" w:cs="Times New Roman"/>
          <w:b/>
          <w:i/>
          <w:sz w:val="26"/>
          <w:szCs w:val="26"/>
        </w:rPr>
        <w:t>пасажирам, які постраждали від скасування рейсу, також має бути надано</w:t>
      </w:r>
      <w:r w:rsidR="00161B21" w:rsidRPr="00961B23">
        <w:rPr>
          <w:rFonts w:ascii="Times New Roman" w:hAnsi="Times New Roman" w:cs="Times New Roman"/>
          <w:b/>
          <w:i/>
          <w:sz w:val="26"/>
          <w:szCs w:val="26"/>
        </w:rPr>
        <w:t xml:space="preserve"> безкоштовну допомогу</w:t>
      </w:r>
      <w:r w:rsidRPr="00961B23">
        <w:rPr>
          <w:rFonts w:ascii="Times New Roman" w:hAnsi="Times New Roman" w:cs="Times New Roman"/>
          <w:b/>
          <w:i/>
          <w:sz w:val="26"/>
          <w:szCs w:val="26"/>
        </w:rPr>
        <w:t xml:space="preserve"> </w:t>
      </w:r>
      <w:r w:rsidR="001D4875" w:rsidRPr="00961B23">
        <w:rPr>
          <w:rFonts w:ascii="Times New Roman" w:hAnsi="Times New Roman" w:cs="Times New Roman"/>
          <w:b/>
          <w:i/>
          <w:sz w:val="26"/>
          <w:szCs w:val="26"/>
        </w:rPr>
        <w:t>діючим авіаперевізником</w:t>
      </w:r>
      <w:r w:rsidRPr="00961B23">
        <w:rPr>
          <w:rFonts w:ascii="Times New Roman" w:hAnsi="Times New Roman" w:cs="Times New Roman"/>
          <w:b/>
          <w:i/>
          <w:sz w:val="26"/>
          <w:szCs w:val="26"/>
        </w:rPr>
        <w:t xml:space="preserve">. Це складається з їжі та закусок у розумному відношенні до часу очікування; </w:t>
      </w:r>
      <w:r w:rsidR="001D4875" w:rsidRPr="00961B23">
        <w:rPr>
          <w:rFonts w:ascii="Times New Roman" w:hAnsi="Times New Roman" w:cs="Times New Roman"/>
          <w:b/>
          <w:i/>
          <w:sz w:val="26"/>
          <w:szCs w:val="26"/>
        </w:rPr>
        <w:t xml:space="preserve">за необхідності - проживання в готелі </w:t>
      </w:r>
      <w:r w:rsidRPr="00961B23">
        <w:rPr>
          <w:rFonts w:ascii="Times New Roman" w:hAnsi="Times New Roman" w:cs="Times New Roman"/>
          <w:b/>
          <w:i/>
          <w:sz w:val="26"/>
          <w:szCs w:val="26"/>
        </w:rPr>
        <w:t xml:space="preserve">та транспортування до </w:t>
      </w:r>
      <w:r w:rsidR="001D4875" w:rsidRPr="00961B23">
        <w:rPr>
          <w:rFonts w:ascii="Times New Roman" w:hAnsi="Times New Roman" w:cs="Times New Roman"/>
          <w:b/>
          <w:i/>
          <w:sz w:val="26"/>
          <w:szCs w:val="26"/>
        </w:rPr>
        <w:t xml:space="preserve">цього </w:t>
      </w:r>
      <w:r w:rsidRPr="00961B23">
        <w:rPr>
          <w:rFonts w:ascii="Times New Roman" w:hAnsi="Times New Roman" w:cs="Times New Roman"/>
          <w:b/>
          <w:i/>
          <w:sz w:val="26"/>
          <w:szCs w:val="26"/>
        </w:rPr>
        <w:t>місця проживання.</w:t>
      </w:r>
      <w:r w:rsidRPr="00BB662A">
        <w:rPr>
          <w:rFonts w:ascii="Times New Roman" w:hAnsi="Times New Roman" w:cs="Times New Roman"/>
          <w:sz w:val="26"/>
          <w:szCs w:val="26"/>
        </w:rPr>
        <w:t xml:space="preserve"> Крім того, </w:t>
      </w:r>
      <w:r w:rsidR="001D4875" w:rsidRPr="00BB662A">
        <w:rPr>
          <w:rFonts w:ascii="Times New Roman" w:hAnsi="Times New Roman" w:cs="Times New Roman"/>
          <w:sz w:val="26"/>
          <w:szCs w:val="26"/>
        </w:rPr>
        <w:t>відповідно до Регламенту 1107/20069</w:t>
      </w:r>
      <w:r w:rsidR="00C56A7C">
        <w:rPr>
          <w:rStyle w:val="a6"/>
          <w:rFonts w:ascii="Times New Roman" w:hAnsi="Times New Roman" w:cs="Times New Roman"/>
          <w:sz w:val="26"/>
          <w:szCs w:val="26"/>
        </w:rPr>
        <w:footnoteReference w:id="9"/>
      </w:r>
      <w:r w:rsidR="001D4875" w:rsidRPr="00BB662A">
        <w:rPr>
          <w:rFonts w:ascii="Times New Roman" w:hAnsi="Times New Roman" w:cs="Times New Roman"/>
          <w:sz w:val="26"/>
          <w:szCs w:val="26"/>
        </w:rPr>
        <w:t xml:space="preserve"> </w:t>
      </w:r>
      <w:r w:rsidRPr="00BB662A">
        <w:rPr>
          <w:rFonts w:ascii="Times New Roman" w:hAnsi="Times New Roman" w:cs="Times New Roman"/>
          <w:sz w:val="26"/>
          <w:szCs w:val="26"/>
        </w:rPr>
        <w:t xml:space="preserve">аеропорти </w:t>
      </w:r>
      <w:r w:rsidR="001D4875" w:rsidRPr="00BB662A">
        <w:rPr>
          <w:rFonts w:ascii="Times New Roman" w:hAnsi="Times New Roman" w:cs="Times New Roman"/>
          <w:sz w:val="26"/>
          <w:szCs w:val="26"/>
        </w:rPr>
        <w:t>мають</w:t>
      </w:r>
      <w:r w:rsidRPr="00BB662A">
        <w:rPr>
          <w:rFonts w:ascii="Times New Roman" w:hAnsi="Times New Roman" w:cs="Times New Roman"/>
          <w:sz w:val="26"/>
          <w:szCs w:val="26"/>
        </w:rPr>
        <w:t xml:space="preserve"> надавати допомогу пасажирам-інвалідам та пасажирам з обмеженою рухливістю.</w:t>
      </w:r>
    </w:p>
    <w:p w14:paraId="4F5EB2D3" w14:textId="77777777" w:rsidR="00161B21" w:rsidRPr="00BB662A" w:rsidRDefault="00161B21" w:rsidP="001F1E32">
      <w:pPr>
        <w:jc w:val="both"/>
        <w:rPr>
          <w:rFonts w:ascii="Times New Roman" w:hAnsi="Times New Roman" w:cs="Times New Roman"/>
          <w:sz w:val="26"/>
          <w:szCs w:val="26"/>
        </w:rPr>
      </w:pPr>
      <w:r w:rsidRPr="00BB662A">
        <w:rPr>
          <w:rFonts w:ascii="Times New Roman" w:hAnsi="Times New Roman" w:cs="Times New Roman"/>
          <w:sz w:val="26"/>
          <w:szCs w:val="26"/>
        </w:rPr>
        <w:t>Варто нагадати, що коли пасажир вирішив відшкодувати повну вартість квитка або обирає перенаправлення маршруту на пізніші терміни за власним бажанням, право на допомогу закінчується (стаття 5 (1) (b) спільно зі статтею 8 (1) (с)).</w:t>
      </w:r>
    </w:p>
    <w:p w14:paraId="7EFF3119" w14:textId="77777777" w:rsidR="00161B21" w:rsidRPr="00BB662A" w:rsidRDefault="00161B21" w:rsidP="001F1E32">
      <w:pPr>
        <w:jc w:val="both"/>
        <w:rPr>
          <w:rFonts w:ascii="Times New Roman" w:hAnsi="Times New Roman" w:cs="Times New Roman"/>
          <w:sz w:val="26"/>
          <w:szCs w:val="26"/>
        </w:rPr>
      </w:pPr>
      <w:r w:rsidRPr="00961B23">
        <w:rPr>
          <w:rFonts w:ascii="Times New Roman" w:hAnsi="Times New Roman" w:cs="Times New Roman"/>
          <w:b/>
          <w:i/>
          <w:sz w:val="26"/>
          <w:szCs w:val="26"/>
        </w:rPr>
        <w:t>Право на допомогу існує допоки пасажирам доводиться чекати перенаправлення маршруту при першій же можливості</w:t>
      </w:r>
      <w:r w:rsidRPr="00BB662A">
        <w:rPr>
          <w:rFonts w:ascii="Times New Roman" w:hAnsi="Times New Roman" w:cs="Times New Roman"/>
          <w:sz w:val="26"/>
          <w:szCs w:val="26"/>
        </w:rPr>
        <w:t xml:space="preserve"> (стаття 5 (1) (b) спільно зі статтею 8 (1) (b)).</w:t>
      </w:r>
    </w:p>
    <w:p w14:paraId="1F0B943B" w14:textId="418982BD" w:rsidR="00161B21" w:rsidRPr="00BB662A" w:rsidRDefault="00161B21" w:rsidP="001F1E32">
      <w:pPr>
        <w:jc w:val="both"/>
        <w:rPr>
          <w:rFonts w:ascii="Times New Roman" w:hAnsi="Times New Roman" w:cs="Times New Roman"/>
          <w:sz w:val="26"/>
          <w:szCs w:val="26"/>
        </w:rPr>
      </w:pPr>
      <w:r w:rsidRPr="00BB662A">
        <w:rPr>
          <w:rFonts w:ascii="Times New Roman" w:hAnsi="Times New Roman" w:cs="Times New Roman"/>
          <w:sz w:val="26"/>
          <w:szCs w:val="26"/>
        </w:rPr>
        <w:t>Ідея Регламенту</w:t>
      </w:r>
      <w:r w:rsidR="0096741B" w:rsidRPr="00BB662A">
        <w:rPr>
          <w:rFonts w:ascii="Times New Roman" w:hAnsi="Times New Roman" w:cs="Times New Roman"/>
          <w:sz w:val="26"/>
          <w:szCs w:val="26"/>
        </w:rPr>
        <w:t xml:space="preserve"> </w:t>
      </w:r>
      <w:r w:rsidR="00231C71" w:rsidRPr="00BB662A">
        <w:rPr>
          <w:rFonts w:ascii="Times New Roman" w:hAnsi="Times New Roman" w:cs="Times New Roman"/>
          <w:sz w:val="26"/>
          <w:szCs w:val="26"/>
        </w:rPr>
        <w:t>(ЄС) № 261/2004</w:t>
      </w:r>
      <w:r w:rsidRPr="00BB662A">
        <w:rPr>
          <w:rFonts w:ascii="Times New Roman" w:hAnsi="Times New Roman" w:cs="Times New Roman"/>
          <w:sz w:val="26"/>
          <w:szCs w:val="26"/>
        </w:rPr>
        <w:t xml:space="preserve"> полягає в тому, щоб потреби пасажирів, які чекають на свій рейс у зворотному напрямку або перенаправлення, були належним чином задоволені. Ступінь належної допомоги доведеться оцінювати у кожному конкретному випадку, враховуючи потреби пасажирів за існуючих обставин та принципом пропорційності (тобто відповідно до часу очікування). </w:t>
      </w:r>
      <w:r w:rsidRPr="00961B23">
        <w:rPr>
          <w:rFonts w:ascii="Times New Roman" w:hAnsi="Times New Roman" w:cs="Times New Roman"/>
          <w:b/>
          <w:i/>
          <w:sz w:val="26"/>
          <w:szCs w:val="26"/>
        </w:rPr>
        <w:t>Ціна, сплачена за квиток</w:t>
      </w:r>
      <w:r w:rsidR="00961B23" w:rsidRPr="00961B23">
        <w:rPr>
          <w:rFonts w:ascii="Times New Roman" w:hAnsi="Times New Roman" w:cs="Times New Roman"/>
          <w:b/>
          <w:i/>
          <w:sz w:val="26"/>
          <w:szCs w:val="26"/>
        </w:rPr>
        <w:t>,</w:t>
      </w:r>
      <w:r w:rsidRPr="00961B23">
        <w:rPr>
          <w:rFonts w:ascii="Times New Roman" w:hAnsi="Times New Roman" w:cs="Times New Roman"/>
          <w:b/>
          <w:i/>
          <w:sz w:val="26"/>
          <w:szCs w:val="26"/>
        </w:rPr>
        <w:t xml:space="preserve"> або тривалість незручностей, не повинні перешкоджати праву пасажира на допомогу </w:t>
      </w:r>
      <w:r w:rsidRPr="00BB662A">
        <w:rPr>
          <w:rFonts w:ascii="Times New Roman" w:hAnsi="Times New Roman" w:cs="Times New Roman"/>
          <w:sz w:val="26"/>
          <w:szCs w:val="26"/>
        </w:rPr>
        <w:t>(Інтерпретаційні рекомендації, пункт 4.3.2).</w:t>
      </w:r>
    </w:p>
    <w:p w14:paraId="1A42508F" w14:textId="77777777" w:rsidR="008924F8" w:rsidRPr="00BB662A" w:rsidRDefault="008924F8" w:rsidP="001F1E32">
      <w:pPr>
        <w:jc w:val="both"/>
        <w:rPr>
          <w:rFonts w:ascii="Times New Roman" w:hAnsi="Times New Roman" w:cs="Times New Roman"/>
          <w:sz w:val="26"/>
          <w:szCs w:val="26"/>
        </w:rPr>
      </w:pPr>
      <w:r w:rsidRPr="00BB662A">
        <w:rPr>
          <w:rFonts w:ascii="Times New Roman" w:hAnsi="Times New Roman" w:cs="Times New Roman"/>
          <w:sz w:val="26"/>
          <w:szCs w:val="26"/>
        </w:rPr>
        <w:t xml:space="preserve">Відповідно до </w:t>
      </w:r>
      <w:r w:rsidR="0096741B" w:rsidRPr="00BB662A">
        <w:rPr>
          <w:rFonts w:ascii="Times New Roman" w:hAnsi="Times New Roman" w:cs="Times New Roman"/>
          <w:sz w:val="26"/>
          <w:szCs w:val="26"/>
        </w:rPr>
        <w:t xml:space="preserve">згаданого </w:t>
      </w:r>
      <w:r w:rsidRPr="00BB662A">
        <w:rPr>
          <w:rFonts w:ascii="Times New Roman" w:hAnsi="Times New Roman" w:cs="Times New Roman"/>
          <w:sz w:val="26"/>
          <w:szCs w:val="26"/>
        </w:rPr>
        <w:t>Регламенту, авіаперевізник зо</w:t>
      </w:r>
      <w:r w:rsidR="0096741B" w:rsidRPr="00BB662A">
        <w:rPr>
          <w:rFonts w:ascii="Times New Roman" w:hAnsi="Times New Roman" w:cs="Times New Roman"/>
          <w:sz w:val="26"/>
          <w:szCs w:val="26"/>
        </w:rPr>
        <w:t xml:space="preserve">бов'язаний надавати допомогу </w:t>
      </w:r>
      <w:r w:rsidRPr="00BB662A">
        <w:rPr>
          <w:rFonts w:ascii="Times New Roman" w:hAnsi="Times New Roman" w:cs="Times New Roman"/>
          <w:sz w:val="26"/>
          <w:szCs w:val="26"/>
        </w:rPr>
        <w:t xml:space="preserve">навіть тоді, коли скасування рейсу викликано надзвичайними обставинами, тобто обставинами, яких не вдалося уникнути, </w:t>
      </w:r>
      <w:r w:rsidR="0096741B" w:rsidRPr="00BB662A">
        <w:rPr>
          <w:rFonts w:ascii="Times New Roman" w:hAnsi="Times New Roman" w:cs="Times New Roman"/>
          <w:sz w:val="26"/>
          <w:szCs w:val="26"/>
        </w:rPr>
        <w:t>бодай</w:t>
      </w:r>
      <w:r w:rsidRPr="00BB662A">
        <w:rPr>
          <w:rFonts w:ascii="Times New Roman" w:hAnsi="Times New Roman" w:cs="Times New Roman"/>
          <w:sz w:val="26"/>
          <w:szCs w:val="26"/>
        </w:rPr>
        <w:t xml:space="preserve"> якщо бул</w:t>
      </w:r>
      <w:r w:rsidR="0096741B" w:rsidRPr="00BB662A">
        <w:rPr>
          <w:rFonts w:ascii="Times New Roman" w:hAnsi="Times New Roman" w:cs="Times New Roman"/>
          <w:sz w:val="26"/>
          <w:szCs w:val="26"/>
        </w:rPr>
        <w:t>о</w:t>
      </w:r>
      <w:r w:rsidRPr="00BB662A">
        <w:rPr>
          <w:rFonts w:ascii="Times New Roman" w:hAnsi="Times New Roman" w:cs="Times New Roman"/>
          <w:sz w:val="26"/>
          <w:szCs w:val="26"/>
        </w:rPr>
        <w:t xml:space="preserve"> вжит</w:t>
      </w:r>
      <w:r w:rsidR="0096741B" w:rsidRPr="00BB662A">
        <w:rPr>
          <w:rFonts w:ascii="Times New Roman" w:hAnsi="Times New Roman" w:cs="Times New Roman"/>
          <w:sz w:val="26"/>
          <w:szCs w:val="26"/>
        </w:rPr>
        <w:t>о</w:t>
      </w:r>
      <w:r w:rsidRPr="00BB662A">
        <w:rPr>
          <w:rFonts w:ascii="Times New Roman" w:hAnsi="Times New Roman" w:cs="Times New Roman"/>
          <w:sz w:val="26"/>
          <w:szCs w:val="26"/>
        </w:rPr>
        <w:t xml:space="preserve"> </w:t>
      </w:r>
      <w:r w:rsidR="0096741B" w:rsidRPr="00BB662A">
        <w:rPr>
          <w:rFonts w:ascii="Times New Roman" w:hAnsi="Times New Roman" w:cs="Times New Roman"/>
          <w:sz w:val="26"/>
          <w:szCs w:val="26"/>
        </w:rPr>
        <w:t>у</w:t>
      </w:r>
      <w:r w:rsidRPr="00BB662A">
        <w:rPr>
          <w:rFonts w:ascii="Times New Roman" w:hAnsi="Times New Roman" w:cs="Times New Roman"/>
          <w:sz w:val="26"/>
          <w:szCs w:val="26"/>
        </w:rPr>
        <w:t>сі</w:t>
      </w:r>
      <w:r w:rsidR="0096741B" w:rsidRPr="00BB662A">
        <w:rPr>
          <w:rFonts w:ascii="Times New Roman" w:hAnsi="Times New Roman" w:cs="Times New Roman"/>
          <w:sz w:val="26"/>
          <w:szCs w:val="26"/>
        </w:rPr>
        <w:t>х</w:t>
      </w:r>
      <w:r w:rsidRPr="00BB662A">
        <w:rPr>
          <w:rFonts w:ascii="Times New Roman" w:hAnsi="Times New Roman" w:cs="Times New Roman"/>
          <w:sz w:val="26"/>
          <w:szCs w:val="26"/>
        </w:rPr>
        <w:t xml:space="preserve"> </w:t>
      </w:r>
      <w:r w:rsidR="0096741B" w:rsidRPr="00BB662A">
        <w:rPr>
          <w:rFonts w:ascii="Times New Roman" w:hAnsi="Times New Roman" w:cs="Times New Roman"/>
          <w:sz w:val="26"/>
          <w:szCs w:val="26"/>
        </w:rPr>
        <w:t>необхідних</w:t>
      </w:r>
      <w:r w:rsidRPr="00BB662A">
        <w:rPr>
          <w:rFonts w:ascii="Times New Roman" w:hAnsi="Times New Roman" w:cs="Times New Roman"/>
          <w:sz w:val="26"/>
          <w:szCs w:val="26"/>
        </w:rPr>
        <w:t xml:space="preserve"> заход</w:t>
      </w:r>
      <w:r w:rsidR="0096741B" w:rsidRPr="00BB662A">
        <w:rPr>
          <w:rFonts w:ascii="Times New Roman" w:hAnsi="Times New Roman" w:cs="Times New Roman"/>
          <w:sz w:val="26"/>
          <w:szCs w:val="26"/>
        </w:rPr>
        <w:t>ів</w:t>
      </w:r>
      <w:r w:rsidRPr="00BB662A">
        <w:rPr>
          <w:rFonts w:ascii="Times New Roman" w:hAnsi="Times New Roman" w:cs="Times New Roman"/>
          <w:sz w:val="26"/>
          <w:szCs w:val="26"/>
        </w:rPr>
        <w:t>.</w:t>
      </w:r>
    </w:p>
    <w:p w14:paraId="7D194F78" w14:textId="021E09F2" w:rsidR="008924F8" w:rsidRPr="00BB662A" w:rsidRDefault="0096741B" w:rsidP="001F1E32">
      <w:pPr>
        <w:jc w:val="both"/>
        <w:rPr>
          <w:rFonts w:ascii="Times New Roman" w:hAnsi="Times New Roman" w:cs="Times New Roman"/>
          <w:sz w:val="26"/>
          <w:szCs w:val="26"/>
        </w:rPr>
      </w:pPr>
      <w:r w:rsidRPr="00BB662A">
        <w:rPr>
          <w:rFonts w:ascii="Times New Roman" w:hAnsi="Times New Roman" w:cs="Times New Roman"/>
          <w:sz w:val="26"/>
          <w:szCs w:val="26"/>
        </w:rPr>
        <w:t xml:space="preserve">Регламент </w:t>
      </w:r>
      <w:r w:rsidR="00231C71" w:rsidRPr="00BB662A">
        <w:rPr>
          <w:rFonts w:ascii="Times New Roman" w:hAnsi="Times New Roman" w:cs="Times New Roman"/>
          <w:sz w:val="26"/>
          <w:szCs w:val="26"/>
        </w:rPr>
        <w:t xml:space="preserve">(ЄС) № 261/2004 </w:t>
      </w:r>
      <w:r w:rsidR="008924F8" w:rsidRPr="00BB662A">
        <w:rPr>
          <w:rFonts w:ascii="Times New Roman" w:hAnsi="Times New Roman" w:cs="Times New Roman"/>
          <w:sz w:val="26"/>
          <w:szCs w:val="26"/>
        </w:rPr>
        <w:t>не містить нічого, що визнає окрему категорію "особливо надзвичайних" подій, крім "надзвичайних обставин", зазначених у статті 5 (3) Регламенту. Тому авіаперевізник не звільняється від усіх своїх зобов'язань, включаючи зобов'язання, передбачені статтею 9 Регламенту, навіть протягом тривалого періоду. Пасажири</w:t>
      </w:r>
      <w:r w:rsidR="00961B23">
        <w:rPr>
          <w:rFonts w:ascii="Times New Roman" w:hAnsi="Times New Roman" w:cs="Times New Roman"/>
          <w:sz w:val="26"/>
          <w:szCs w:val="26"/>
        </w:rPr>
        <w:t xml:space="preserve"> є</w:t>
      </w:r>
      <w:r w:rsidR="008924F8" w:rsidRPr="00BB662A">
        <w:rPr>
          <w:rFonts w:ascii="Times New Roman" w:hAnsi="Times New Roman" w:cs="Times New Roman"/>
          <w:sz w:val="26"/>
          <w:szCs w:val="26"/>
        </w:rPr>
        <w:t xml:space="preserve"> особливо вразлив</w:t>
      </w:r>
      <w:r w:rsidR="00961B23">
        <w:rPr>
          <w:rFonts w:ascii="Times New Roman" w:hAnsi="Times New Roman" w:cs="Times New Roman"/>
          <w:sz w:val="26"/>
          <w:szCs w:val="26"/>
        </w:rPr>
        <w:t>ими</w:t>
      </w:r>
      <w:r w:rsidR="008924F8" w:rsidRPr="00BB662A">
        <w:rPr>
          <w:rFonts w:ascii="Times New Roman" w:hAnsi="Times New Roman" w:cs="Times New Roman"/>
          <w:sz w:val="26"/>
          <w:szCs w:val="26"/>
        </w:rPr>
        <w:t xml:space="preserve"> </w:t>
      </w:r>
      <w:r w:rsidR="00961B23">
        <w:rPr>
          <w:rFonts w:ascii="Times New Roman" w:hAnsi="Times New Roman" w:cs="Times New Roman"/>
          <w:sz w:val="26"/>
          <w:szCs w:val="26"/>
        </w:rPr>
        <w:t>у</w:t>
      </w:r>
      <w:r w:rsidRPr="00BB662A">
        <w:rPr>
          <w:rFonts w:ascii="Times New Roman" w:hAnsi="Times New Roman" w:cs="Times New Roman"/>
          <w:sz w:val="26"/>
          <w:szCs w:val="26"/>
        </w:rPr>
        <w:t xml:space="preserve"> таких обставинах та подіях, </w:t>
      </w:r>
      <w:r w:rsidR="00961B23">
        <w:rPr>
          <w:rFonts w:ascii="Times New Roman" w:hAnsi="Times New Roman" w:cs="Times New Roman"/>
          <w:sz w:val="26"/>
          <w:szCs w:val="26"/>
        </w:rPr>
        <w:t xml:space="preserve">а відтак </w:t>
      </w:r>
      <w:r w:rsidRPr="00BB662A">
        <w:rPr>
          <w:rFonts w:ascii="Times New Roman" w:hAnsi="Times New Roman" w:cs="Times New Roman"/>
          <w:sz w:val="26"/>
          <w:szCs w:val="26"/>
        </w:rPr>
        <w:t>важливо</w:t>
      </w:r>
      <w:r w:rsidR="008924F8" w:rsidRPr="00BB662A">
        <w:rPr>
          <w:rFonts w:ascii="Times New Roman" w:hAnsi="Times New Roman" w:cs="Times New Roman"/>
          <w:sz w:val="26"/>
          <w:szCs w:val="26"/>
        </w:rPr>
        <w:t xml:space="preserve"> забезпечити надання належної </w:t>
      </w:r>
      <w:r w:rsidRPr="00BB662A">
        <w:rPr>
          <w:rFonts w:ascii="Times New Roman" w:hAnsi="Times New Roman" w:cs="Times New Roman"/>
          <w:sz w:val="26"/>
          <w:szCs w:val="26"/>
        </w:rPr>
        <w:t>допомоги пасажирам</w:t>
      </w:r>
      <w:r w:rsidR="008924F8" w:rsidRPr="00BB662A">
        <w:rPr>
          <w:rFonts w:ascii="Times New Roman" w:hAnsi="Times New Roman" w:cs="Times New Roman"/>
          <w:sz w:val="26"/>
          <w:szCs w:val="26"/>
        </w:rPr>
        <w:t>, зокрема</w:t>
      </w:r>
      <w:r w:rsidRPr="00BB662A">
        <w:rPr>
          <w:rFonts w:ascii="Times New Roman" w:hAnsi="Times New Roman" w:cs="Times New Roman"/>
          <w:sz w:val="26"/>
          <w:szCs w:val="26"/>
        </w:rPr>
        <w:t xml:space="preserve"> тим,</w:t>
      </w:r>
      <w:r w:rsidR="008924F8" w:rsidRPr="00BB662A">
        <w:rPr>
          <w:rFonts w:ascii="Times New Roman" w:hAnsi="Times New Roman" w:cs="Times New Roman"/>
          <w:sz w:val="26"/>
          <w:szCs w:val="26"/>
        </w:rPr>
        <w:t xml:space="preserve"> які чекають на перенаправлення згідно зі статтею 8 (1) (b) Регламенту.</w:t>
      </w:r>
    </w:p>
    <w:p w14:paraId="4F0AA069" w14:textId="77777777" w:rsidR="00AD4DFC" w:rsidRPr="00BB662A" w:rsidRDefault="00AD4DFC" w:rsidP="00AD4DFC">
      <w:pPr>
        <w:ind w:firstLine="567"/>
        <w:jc w:val="both"/>
        <w:rPr>
          <w:rFonts w:ascii="Times New Roman" w:hAnsi="Times New Roman" w:cs="Times New Roman"/>
          <w:b/>
          <w:sz w:val="26"/>
          <w:szCs w:val="26"/>
        </w:rPr>
      </w:pPr>
      <w:r w:rsidRPr="00BB662A">
        <w:rPr>
          <w:rFonts w:ascii="Times New Roman" w:hAnsi="Times New Roman" w:cs="Times New Roman"/>
          <w:b/>
          <w:sz w:val="26"/>
          <w:szCs w:val="26"/>
        </w:rPr>
        <w:t>3.4. Право на компенсацію</w:t>
      </w:r>
    </w:p>
    <w:p w14:paraId="65B8B2AF" w14:textId="42811893" w:rsidR="00AD4DFC" w:rsidRPr="00BB662A" w:rsidRDefault="00374C91" w:rsidP="001F1E32">
      <w:pPr>
        <w:jc w:val="both"/>
        <w:rPr>
          <w:rFonts w:ascii="Times New Roman" w:hAnsi="Times New Roman" w:cs="Times New Roman"/>
          <w:sz w:val="26"/>
          <w:szCs w:val="26"/>
        </w:rPr>
      </w:pPr>
      <w:r>
        <w:rPr>
          <w:rFonts w:ascii="Times New Roman" w:hAnsi="Times New Roman" w:cs="Times New Roman"/>
          <w:sz w:val="26"/>
          <w:szCs w:val="26"/>
        </w:rPr>
        <w:t>За деяких обставин</w:t>
      </w:r>
      <w:r w:rsidR="00B34850" w:rsidRPr="00BB662A">
        <w:rPr>
          <w:rFonts w:ascii="Times New Roman" w:hAnsi="Times New Roman" w:cs="Times New Roman"/>
          <w:sz w:val="26"/>
          <w:szCs w:val="26"/>
        </w:rPr>
        <w:t xml:space="preserve"> </w:t>
      </w:r>
      <w:r w:rsidR="00AD4DFC" w:rsidRPr="00374C91">
        <w:rPr>
          <w:rFonts w:ascii="Times New Roman" w:hAnsi="Times New Roman" w:cs="Times New Roman"/>
          <w:b/>
          <w:i/>
          <w:sz w:val="26"/>
          <w:szCs w:val="26"/>
        </w:rPr>
        <w:t xml:space="preserve">Регламент </w:t>
      </w:r>
      <w:r w:rsidR="00231C71" w:rsidRPr="00374C91">
        <w:rPr>
          <w:rFonts w:ascii="Times New Roman" w:hAnsi="Times New Roman" w:cs="Times New Roman"/>
          <w:b/>
          <w:i/>
          <w:sz w:val="26"/>
          <w:szCs w:val="26"/>
        </w:rPr>
        <w:t xml:space="preserve">(ЄС) № 261/2004 </w:t>
      </w:r>
      <w:r w:rsidR="00AD4DFC" w:rsidRPr="00374C91">
        <w:rPr>
          <w:rFonts w:ascii="Times New Roman" w:hAnsi="Times New Roman" w:cs="Times New Roman"/>
          <w:b/>
          <w:i/>
          <w:sz w:val="26"/>
          <w:szCs w:val="26"/>
        </w:rPr>
        <w:t xml:space="preserve">також передбачає компенсацію фіксованої суми. Це не поширюється на скасування, зроблені </w:t>
      </w:r>
      <w:r w:rsidR="00B34850" w:rsidRPr="00374C91">
        <w:rPr>
          <w:rFonts w:ascii="Times New Roman" w:hAnsi="Times New Roman" w:cs="Times New Roman"/>
          <w:b/>
          <w:i/>
          <w:sz w:val="26"/>
          <w:szCs w:val="26"/>
        </w:rPr>
        <w:t xml:space="preserve">заздалегідь </w:t>
      </w:r>
      <w:r w:rsidR="00AD4DFC" w:rsidRPr="00374C91">
        <w:rPr>
          <w:rFonts w:ascii="Times New Roman" w:hAnsi="Times New Roman" w:cs="Times New Roman"/>
          <w:b/>
          <w:i/>
          <w:sz w:val="26"/>
          <w:szCs w:val="26"/>
        </w:rPr>
        <w:t>за 14 днів або коли скасування викликане "надзвичайними обставинами", яких не вдалося уникнути,</w:t>
      </w:r>
      <w:r w:rsidR="00AD4DFC" w:rsidRPr="00BB662A">
        <w:rPr>
          <w:rFonts w:ascii="Times New Roman" w:hAnsi="Times New Roman" w:cs="Times New Roman"/>
          <w:sz w:val="26"/>
          <w:szCs w:val="26"/>
        </w:rPr>
        <w:t xml:space="preserve"> навіть якщо були вжиті всі </w:t>
      </w:r>
      <w:r w:rsidR="00B34850" w:rsidRPr="00BB662A">
        <w:rPr>
          <w:rFonts w:ascii="Times New Roman" w:hAnsi="Times New Roman" w:cs="Times New Roman"/>
          <w:sz w:val="26"/>
          <w:szCs w:val="26"/>
        </w:rPr>
        <w:t>необхідні</w:t>
      </w:r>
      <w:r w:rsidR="00AD4DFC" w:rsidRPr="00BB662A">
        <w:rPr>
          <w:rFonts w:ascii="Times New Roman" w:hAnsi="Times New Roman" w:cs="Times New Roman"/>
          <w:sz w:val="26"/>
          <w:szCs w:val="26"/>
        </w:rPr>
        <w:t xml:space="preserve"> заходи. Детальніше дивіться у статті 5 (1) та статті 7 Регламенту.</w:t>
      </w:r>
    </w:p>
    <w:p w14:paraId="79ABDBE8" w14:textId="77777777" w:rsidR="00AD4DFC" w:rsidRPr="00BB662A" w:rsidRDefault="00AD4DFC" w:rsidP="001F1E32">
      <w:pPr>
        <w:jc w:val="both"/>
        <w:rPr>
          <w:rFonts w:ascii="Times New Roman" w:hAnsi="Times New Roman" w:cs="Times New Roman"/>
          <w:sz w:val="26"/>
          <w:szCs w:val="26"/>
        </w:rPr>
      </w:pPr>
      <w:r w:rsidRPr="00BB662A">
        <w:rPr>
          <w:rFonts w:ascii="Times New Roman" w:hAnsi="Times New Roman" w:cs="Times New Roman"/>
          <w:sz w:val="26"/>
          <w:szCs w:val="26"/>
        </w:rPr>
        <w:lastRenderedPageBreak/>
        <w:t xml:space="preserve">Комісія вважає, що, коли органи державної влади вживають заходів, спрямованих на стримування пандемії </w:t>
      </w:r>
      <w:r w:rsidR="00B34850" w:rsidRPr="00BB662A">
        <w:rPr>
          <w:rFonts w:ascii="Times New Roman" w:hAnsi="Times New Roman" w:cs="Times New Roman"/>
          <w:sz w:val="26"/>
          <w:szCs w:val="26"/>
        </w:rPr>
        <w:t>COVID</w:t>
      </w:r>
      <w:r w:rsidRPr="00BB662A">
        <w:rPr>
          <w:rFonts w:ascii="Times New Roman" w:hAnsi="Times New Roman" w:cs="Times New Roman"/>
          <w:sz w:val="26"/>
          <w:szCs w:val="26"/>
        </w:rPr>
        <w:t>-19, такі заходи за своєю природою та походженням не притаманні нормальному здійсненню діяльності перевізників і перебувають поза їх фактичним контролем.</w:t>
      </w:r>
    </w:p>
    <w:p w14:paraId="5120488B" w14:textId="77777777" w:rsidR="00AD4DFC" w:rsidRPr="00BB662A" w:rsidRDefault="00B34850" w:rsidP="001F1E32">
      <w:pPr>
        <w:jc w:val="both"/>
        <w:rPr>
          <w:rFonts w:ascii="Times New Roman" w:hAnsi="Times New Roman" w:cs="Times New Roman"/>
          <w:sz w:val="26"/>
          <w:szCs w:val="26"/>
        </w:rPr>
      </w:pPr>
      <w:r w:rsidRPr="00BB662A">
        <w:rPr>
          <w:rFonts w:ascii="Times New Roman" w:hAnsi="Times New Roman" w:cs="Times New Roman"/>
          <w:sz w:val="26"/>
          <w:szCs w:val="26"/>
        </w:rPr>
        <w:t>Відповідно до с</w:t>
      </w:r>
      <w:r w:rsidR="00AD4DFC" w:rsidRPr="00BB662A">
        <w:rPr>
          <w:rFonts w:ascii="Times New Roman" w:hAnsi="Times New Roman" w:cs="Times New Roman"/>
          <w:sz w:val="26"/>
          <w:szCs w:val="26"/>
        </w:rPr>
        <w:t>татт</w:t>
      </w:r>
      <w:r w:rsidRPr="00BB662A">
        <w:rPr>
          <w:rFonts w:ascii="Times New Roman" w:hAnsi="Times New Roman" w:cs="Times New Roman"/>
          <w:sz w:val="26"/>
          <w:szCs w:val="26"/>
        </w:rPr>
        <w:t>і</w:t>
      </w:r>
      <w:r w:rsidR="00AD4DFC" w:rsidRPr="00BB662A">
        <w:rPr>
          <w:rFonts w:ascii="Times New Roman" w:hAnsi="Times New Roman" w:cs="Times New Roman"/>
          <w:sz w:val="26"/>
          <w:szCs w:val="26"/>
        </w:rPr>
        <w:t xml:space="preserve"> 5 (3)</w:t>
      </w:r>
      <w:r w:rsidR="006B4305" w:rsidRPr="00BB662A">
        <w:rPr>
          <w:rFonts w:ascii="Times New Roman" w:hAnsi="Times New Roman" w:cs="Times New Roman"/>
          <w:sz w:val="26"/>
          <w:szCs w:val="26"/>
        </w:rPr>
        <w:t xml:space="preserve"> </w:t>
      </w:r>
      <w:r w:rsidR="006B4305" w:rsidRPr="00374C91">
        <w:rPr>
          <w:rFonts w:ascii="Times New Roman" w:hAnsi="Times New Roman" w:cs="Times New Roman"/>
          <w:b/>
          <w:i/>
          <w:sz w:val="26"/>
          <w:szCs w:val="26"/>
        </w:rPr>
        <w:t>Регламенту</w:t>
      </w:r>
      <w:r w:rsidRPr="00374C91">
        <w:rPr>
          <w:rFonts w:ascii="Times New Roman" w:hAnsi="Times New Roman" w:cs="Times New Roman"/>
          <w:b/>
          <w:i/>
          <w:sz w:val="26"/>
          <w:szCs w:val="26"/>
        </w:rPr>
        <w:t>, діючий авіаперевізник не зобов'язаний виплачувати компенсацію, якщо він може довести, що скасування викликано надзвичайними обставинами, яких не вдалося уникнути</w:t>
      </w:r>
      <w:r w:rsidR="00AD4DFC" w:rsidRPr="00374C91">
        <w:rPr>
          <w:rFonts w:ascii="Times New Roman" w:hAnsi="Times New Roman" w:cs="Times New Roman"/>
          <w:b/>
          <w:i/>
          <w:sz w:val="26"/>
          <w:szCs w:val="26"/>
        </w:rPr>
        <w:t>, навіть якщо були вжиті всі розумні заходи</w:t>
      </w:r>
      <w:r w:rsidR="00AD4DFC" w:rsidRPr="00BB662A">
        <w:rPr>
          <w:rFonts w:ascii="Times New Roman" w:hAnsi="Times New Roman" w:cs="Times New Roman"/>
          <w:sz w:val="26"/>
          <w:szCs w:val="26"/>
        </w:rPr>
        <w:t>.</w:t>
      </w:r>
    </w:p>
    <w:p w14:paraId="5E8BE0AC" w14:textId="77777777" w:rsidR="00BB662A" w:rsidRPr="00BB662A" w:rsidRDefault="00BB662A" w:rsidP="00BB662A">
      <w:pPr>
        <w:jc w:val="both"/>
        <w:rPr>
          <w:rFonts w:ascii="Times New Roman" w:hAnsi="Times New Roman" w:cs="Times New Roman"/>
          <w:sz w:val="26"/>
          <w:szCs w:val="26"/>
        </w:rPr>
      </w:pPr>
      <w:r w:rsidRPr="00BB662A">
        <w:rPr>
          <w:rFonts w:ascii="Times New Roman" w:hAnsi="Times New Roman" w:cs="Times New Roman"/>
          <w:sz w:val="26"/>
          <w:szCs w:val="26"/>
        </w:rPr>
        <w:t xml:space="preserve">Під зазначену умову підпадають ситуації, коли органи державної влади або прямо забороняють певні транспортні послуги, або забороняють переміщення осіб таким чином, що фактично виключає можливість надання транспортної послуги, про яку йде мова. </w:t>
      </w:r>
    </w:p>
    <w:p w14:paraId="37372111" w14:textId="77777777" w:rsidR="00BB662A" w:rsidRPr="00BB662A" w:rsidRDefault="00BB662A" w:rsidP="00BB662A">
      <w:pPr>
        <w:jc w:val="both"/>
        <w:rPr>
          <w:rFonts w:ascii="Times New Roman" w:hAnsi="Times New Roman" w:cs="Times New Roman"/>
          <w:sz w:val="26"/>
          <w:szCs w:val="26"/>
        </w:rPr>
      </w:pPr>
      <w:r w:rsidRPr="00BB662A">
        <w:rPr>
          <w:rFonts w:ascii="Times New Roman" w:hAnsi="Times New Roman" w:cs="Times New Roman"/>
          <w:sz w:val="26"/>
          <w:szCs w:val="26"/>
        </w:rPr>
        <w:t>Ця умова також може застосовуватися, якщо скасування відбувається за обставин, коли відповідне переміщення осіб заборонено не повністю, а обмежується особами, щодо яких застосовуються виключення (наприклад, громадянами чи резидентами відповідної держави).</w:t>
      </w:r>
    </w:p>
    <w:p w14:paraId="58FC694F" w14:textId="77777777" w:rsidR="00EE59D7" w:rsidRPr="00BB662A" w:rsidRDefault="00BB662A" w:rsidP="00BB662A">
      <w:pPr>
        <w:jc w:val="both"/>
        <w:rPr>
          <w:sz w:val="23"/>
          <w:szCs w:val="23"/>
        </w:rPr>
      </w:pPr>
      <w:r w:rsidRPr="00BB662A">
        <w:rPr>
          <w:rFonts w:ascii="Times New Roman" w:hAnsi="Times New Roman" w:cs="Times New Roman"/>
          <w:sz w:val="26"/>
          <w:szCs w:val="26"/>
        </w:rPr>
        <w:t>Якщо жодна така людина не подорожує, судно чи корабель залишаться порожніми, якщо послуга не буде скасована. У таких ситуаціях перевізник має право не чекати до останнього та завчасно скасувати транспортну послугу (навіть не будучи впевненим у праві різних пасажирів на проїзд)</w:t>
      </w:r>
      <w:r w:rsidR="002C1E49" w:rsidRPr="00BB662A">
        <w:rPr>
          <w:rFonts w:ascii="Times New Roman" w:hAnsi="Times New Roman" w:cs="Times New Roman"/>
          <w:sz w:val="26"/>
          <w:szCs w:val="26"/>
        </w:rPr>
        <w:t xml:space="preserve"> задля організації необхідних заходів, у тому числі з надання необхідної допомоги пасажирам</w:t>
      </w:r>
      <w:r w:rsidR="00EE59D7" w:rsidRPr="00BB662A">
        <w:rPr>
          <w:rFonts w:ascii="Times New Roman" w:hAnsi="Times New Roman" w:cs="Times New Roman"/>
          <w:sz w:val="26"/>
          <w:szCs w:val="26"/>
        </w:rPr>
        <w:t>. У таких випадках і залежно від обставин скасування</w:t>
      </w:r>
      <w:r w:rsidR="002C1E49" w:rsidRPr="00BB662A">
        <w:rPr>
          <w:rFonts w:ascii="Times New Roman" w:hAnsi="Times New Roman" w:cs="Times New Roman"/>
          <w:sz w:val="26"/>
          <w:szCs w:val="26"/>
        </w:rPr>
        <w:t>, це</w:t>
      </w:r>
      <w:r w:rsidR="00EE59D7" w:rsidRPr="00BB662A">
        <w:rPr>
          <w:rFonts w:ascii="Times New Roman" w:hAnsi="Times New Roman" w:cs="Times New Roman"/>
          <w:sz w:val="26"/>
          <w:szCs w:val="26"/>
        </w:rPr>
        <w:t xml:space="preserve"> може розглядатися як заход</w:t>
      </w:r>
      <w:r w:rsidR="002C1E49" w:rsidRPr="00BB662A">
        <w:rPr>
          <w:rFonts w:ascii="Times New Roman" w:hAnsi="Times New Roman" w:cs="Times New Roman"/>
          <w:sz w:val="26"/>
          <w:szCs w:val="26"/>
        </w:rPr>
        <w:t>и</w:t>
      </w:r>
      <w:r w:rsidR="00EE59D7" w:rsidRPr="00BB662A">
        <w:rPr>
          <w:rFonts w:ascii="Times New Roman" w:hAnsi="Times New Roman" w:cs="Times New Roman"/>
          <w:sz w:val="26"/>
          <w:szCs w:val="26"/>
        </w:rPr>
        <w:t>, вжит</w:t>
      </w:r>
      <w:r w:rsidR="002C1E49" w:rsidRPr="00BB662A">
        <w:rPr>
          <w:rFonts w:ascii="Times New Roman" w:hAnsi="Times New Roman" w:cs="Times New Roman"/>
          <w:sz w:val="26"/>
          <w:szCs w:val="26"/>
        </w:rPr>
        <w:t>і</w:t>
      </w:r>
      <w:r w:rsidR="00EE59D7" w:rsidRPr="00BB662A">
        <w:rPr>
          <w:rFonts w:ascii="Times New Roman" w:hAnsi="Times New Roman" w:cs="Times New Roman"/>
          <w:sz w:val="26"/>
          <w:szCs w:val="26"/>
        </w:rPr>
        <w:t xml:space="preserve"> державними органами. </w:t>
      </w:r>
      <w:r w:rsidR="002C1E49" w:rsidRPr="00BB662A">
        <w:rPr>
          <w:rFonts w:ascii="Times New Roman" w:hAnsi="Times New Roman" w:cs="Times New Roman"/>
          <w:sz w:val="26"/>
          <w:szCs w:val="26"/>
        </w:rPr>
        <w:t>З</w:t>
      </w:r>
      <w:r w:rsidR="00EE59D7" w:rsidRPr="00BB662A">
        <w:rPr>
          <w:rFonts w:ascii="Times New Roman" w:hAnsi="Times New Roman" w:cs="Times New Roman"/>
          <w:sz w:val="26"/>
          <w:szCs w:val="26"/>
        </w:rPr>
        <w:t>алежно від обставин</w:t>
      </w:r>
      <w:r w:rsidR="007469A6">
        <w:rPr>
          <w:rStyle w:val="a6"/>
          <w:rFonts w:ascii="Times New Roman" w:hAnsi="Times New Roman" w:cs="Times New Roman"/>
          <w:sz w:val="26"/>
          <w:szCs w:val="26"/>
        </w:rPr>
        <w:footnoteReference w:id="10"/>
      </w:r>
      <w:r w:rsidR="00EE59D7" w:rsidRPr="00BB662A">
        <w:rPr>
          <w:rFonts w:ascii="Times New Roman" w:hAnsi="Times New Roman" w:cs="Times New Roman"/>
          <w:sz w:val="26"/>
          <w:szCs w:val="26"/>
        </w:rPr>
        <w:t xml:space="preserve">, це може </w:t>
      </w:r>
      <w:r w:rsidR="002C1E49" w:rsidRPr="00BB662A">
        <w:rPr>
          <w:rFonts w:ascii="Times New Roman" w:hAnsi="Times New Roman" w:cs="Times New Roman"/>
          <w:sz w:val="26"/>
          <w:szCs w:val="26"/>
        </w:rPr>
        <w:t xml:space="preserve">мати місце </w:t>
      </w:r>
      <w:r w:rsidR="00EE59D7" w:rsidRPr="00BB662A">
        <w:rPr>
          <w:rFonts w:ascii="Times New Roman" w:hAnsi="Times New Roman" w:cs="Times New Roman"/>
          <w:sz w:val="26"/>
          <w:szCs w:val="26"/>
        </w:rPr>
        <w:t>і стосовно польотів у напрямку, протилежному рейсам, безпосередньо пов'язаним із забороною переміщення осіб.</w:t>
      </w:r>
    </w:p>
    <w:p w14:paraId="6660D742" w14:textId="77777777" w:rsidR="00EE59D7" w:rsidRPr="00BB662A" w:rsidRDefault="00EE59D7" w:rsidP="001F1E32">
      <w:pPr>
        <w:jc w:val="both"/>
        <w:rPr>
          <w:rFonts w:ascii="Times New Roman" w:hAnsi="Times New Roman" w:cs="Times New Roman"/>
          <w:sz w:val="26"/>
          <w:szCs w:val="26"/>
        </w:rPr>
      </w:pPr>
      <w:r w:rsidRPr="00BB662A">
        <w:rPr>
          <w:rFonts w:ascii="Times New Roman" w:hAnsi="Times New Roman" w:cs="Times New Roman"/>
          <w:sz w:val="26"/>
          <w:szCs w:val="26"/>
        </w:rPr>
        <w:t>Якщо авіакомпанія вирішить скасувати рейс і виявить, що це рішення було виправданим з метою охорони здоров'я екіпажу, таке скасування також слід вважати "спричиненим" надзвичайними обставинами.</w:t>
      </w:r>
    </w:p>
    <w:p w14:paraId="2C2EFDD5" w14:textId="77777777" w:rsidR="00EE59D7" w:rsidRPr="00BB662A" w:rsidRDefault="00EE59D7" w:rsidP="001F1E32">
      <w:pPr>
        <w:jc w:val="both"/>
        <w:rPr>
          <w:rFonts w:ascii="Times New Roman" w:hAnsi="Times New Roman" w:cs="Times New Roman"/>
          <w:sz w:val="26"/>
          <w:szCs w:val="26"/>
        </w:rPr>
      </w:pPr>
      <w:r w:rsidRPr="00BB662A">
        <w:rPr>
          <w:rFonts w:ascii="Times New Roman" w:hAnsi="Times New Roman" w:cs="Times New Roman"/>
          <w:sz w:val="26"/>
          <w:szCs w:val="26"/>
        </w:rPr>
        <w:t xml:space="preserve">Вищезазначені міркування не є і не можуть бути вичерпними, оскільки інші конкретні обставини стосовно </w:t>
      </w:r>
      <w:r w:rsidR="002C1E49" w:rsidRPr="00BB662A">
        <w:rPr>
          <w:rFonts w:ascii="Times New Roman" w:hAnsi="Times New Roman" w:cs="Times New Roman"/>
          <w:sz w:val="26"/>
          <w:szCs w:val="26"/>
        </w:rPr>
        <w:t xml:space="preserve">COVID-19 </w:t>
      </w:r>
      <w:r w:rsidRPr="00BB662A">
        <w:rPr>
          <w:rFonts w:ascii="Times New Roman" w:hAnsi="Times New Roman" w:cs="Times New Roman"/>
          <w:sz w:val="26"/>
          <w:szCs w:val="26"/>
        </w:rPr>
        <w:t xml:space="preserve">також можуть підпадати під </w:t>
      </w:r>
      <w:r w:rsidR="002C1E49" w:rsidRPr="00BB662A">
        <w:rPr>
          <w:rFonts w:ascii="Times New Roman" w:hAnsi="Times New Roman" w:cs="Times New Roman"/>
          <w:sz w:val="26"/>
          <w:szCs w:val="26"/>
        </w:rPr>
        <w:t>дію</w:t>
      </w:r>
      <w:r w:rsidRPr="00BB662A">
        <w:rPr>
          <w:rFonts w:ascii="Times New Roman" w:hAnsi="Times New Roman" w:cs="Times New Roman"/>
          <w:sz w:val="26"/>
          <w:szCs w:val="26"/>
        </w:rPr>
        <w:t xml:space="preserve"> статті 5 (3).</w:t>
      </w:r>
    </w:p>
    <w:p w14:paraId="4B7AE965" w14:textId="77777777" w:rsidR="00374C91" w:rsidRDefault="00374C91" w:rsidP="001F1E32">
      <w:pPr>
        <w:jc w:val="both"/>
        <w:rPr>
          <w:rFonts w:ascii="Times New Roman" w:hAnsi="Times New Roman" w:cs="Times New Roman"/>
          <w:b/>
          <w:sz w:val="26"/>
          <w:szCs w:val="26"/>
        </w:rPr>
      </w:pPr>
    </w:p>
    <w:p w14:paraId="21CC9BB6" w14:textId="26454BD5" w:rsidR="002C1E49" w:rsidRPr="002C1E49" w:rsidRDefault="001F1E32" w:rsidP="001F1E32">
      <w:pPr>
        <w:jc w:val="both"/>
        <w:rPr>
          <w:rFonts w:ascii="Times New Roman" w:hAnsi="Times New Roman" w:cs="Times New Roman"/>
          <w:b/>
          <w:sz w:val="26"/>
          <w:szCs w:val="26"/>
        </w:rPr>
      </w:pPr>
      <w:r w:rsidRPr="00BB662A">
        <w:rPr>
          <w:rFonts w:ascii="Times New Roman" w:hAnsi="Times New Roman" w:cs="Times New Roman"/>
          <w:b/>
          <w:sz w:val="26"/>
          <w:szCs w:val="26"/>
        </w:rPr>
        <w:t xml:space="preserve">4. Права пасажирів залізничних потягів (Регламент </w:t>
      </w:r>
      <w:r w:rsidR="00231C71" w:rsidRPr="00BB662A">
        <w:rPr>
          <w:rFonts w:ascii="Times New Roman" w:hAnsi="Times New Roman" w:cs="Times New Roman"/>
          <w:b/>
          <w:sz w:val="26"/>
          <w:szCs w:val="26"/>
        </w:rPr>
        <w:t>(</w:t>
      </w:r>
      <w:r w:rsidRPr="00BB662A">
        <w:rPr>
          <w:rFonts w:ascii="Times New Roman" w:hAnsi="Times New Roman" w:cs="Times New Roman"/>
          <w:b/>
          <w:sz w:val="26"/>
          <w:szCs w:val="26"/>
        </w:rPr>
        <w:t>ЄС</w:t>
      </w:r>
      <w:r w:rsidR="00231C71" w:rsidRPr="00BB662A">
        <w:rPr>
          <w:rFonts w:ascii="Times New Roman" w:hAnsi="Times New Roman" w:cs="Times New Roman"/>
          <w:b/>
          <w:sz w:val="26"/>
          <w:szCs w:val="26"/>
        </w:rPr>
        <w:t>) №</w:t>
      </w:r>
      <w:r w:rsidRPr="00BB662A">
        <w:rPr>
          <w:rFonts w:ascii="Times New Roman" w:hAnsi="Times New Roman" w:cs="Times New Roman"/>
          <w:b/>
          <w:sz w:val="26"/>
          <w:szCs w:val="26"/>
        </w:rPr>
        <w:t xml:space="preserve"> 1371/2007)</w:t>
      </w:r>
    </w:p>
    <w:p w14:paraId="417E6BF6" w14:textId="77777777" w:rsidR="002C1E49" w:rsidRPr="002C1E49" w:rsidRDefault="002C1E49" w:rsidP="001F1E32">
      <w:pPr>
        <w:ind w:firstLine="567"/>
        <w:jc w:val="both"/>
        <w:rPr>
          <w:rFonts w:ascii="Times New Roman" w:hAnsi="Times New Roman" w:cs="Times New Roman"/>
          <w:b/>
          <w:sz w:val="26"/>
          <w:szCs w:val="26"/>
        </w:rPr>
      </w:pPr>
      <w:r w:rsidRPr="002C1E49">
        <w:rPr>
          <w:rFonts w:ascii="Times New Roman" w:hAnsi="Times New Roman" w:cs="Times New Roman"/>
          <w:b/>
          <w:sz w:val="26"/>
          <w:szCs w:val="26"/>
        </w:rPr>
        <w:t>4.1. Право бути поінформованим</w:t>
      </w:r>
    </w:p>
    <w:p w14:paraId="2A0083DA" w14:textId="36F6F604" w:rsidR="002C1E49" w:rsidRPr="002C1E49" w:rsidRDefault="002C1E49" w:rsidP="001F1E32">
      <w:pPr>
        <w:jc w:val="both"/>
        <w:rPr>
          <w:rFonts w:ascii="Times New Roman" w:hAnsi="Times New Roman" w:cs="Times New Roman"/>
          <w:sz w:val="26"/>
          <w:szCs w:val="26"/>
        </w:rPr>
      </w:pPr>
      <w:r w:rsidRPr="002C1E49">
        <w:rPr>
          <w:rFonts w:ascii="Times New Roman" w:hAnsi="Times New Roman" w:cs="Times New Roman"/>
          <w:sz w:val="26"/>
          <w:szCs w:val="26"/>
        </w:rPr>
        <w:t>Перед продажем квитка залізничні підприємства та продавці квитків повинні</w:t>
      </w:r>
      <w:r w:rsidRPr="00BB662A">
        <w:rPr>
          <w:rFonts w:ascii="Times New Roman" w:hAnsi="Times New Roman" w:cs="Times New Roman"/>
          <w:sz w:val="26"/>
          <w:szCs w:val="26"/>
        </w:rPr>
        <w:t xml:space="preserve"> </w:t>
      </w:r>
      <w:r w:rsidRPr="002C1E49">
        <w:rPr>
          <w:rFonts w:ascii="Times New Roman" w:hAnsi="Times New Roman" w:cs="Times New Roman"/>
          <w:sz w:val="26"/>
          <w:szCs w:val="26"/>
        </w:rPr>
        <w:t xml:space="preserve">надавати пасажирам за запитом інформацію перед поїздкою </w:t>
      </w:r>
      <w:r w:rsidRPr="00BB662A">
        <w:rPr>
          <w:rFonts w:ascii="Times New Roman" w:hAnsi="Times New Roman" w:cs="Times New Roman"/>
          <w:sz w:val="26"/>
          <w:szCs w:val="26"/>
        </w:rPr>
        <w:t>–</w:t>
      </w:r>
      <w:r w:rsidRPr="002C1E49">
        <w:rPr>
          <w:rFonts w:ascii="Times New Roman" w:hAnsi="Times New Roman" w:cs="Times New Roman"/>
          <w:sz w:val="26"/>
          <w:szCs w:val="26"/>
        </w:rPr>
        <w:t xml:space="preserve"> включаючи</w:t>
      </w:r>
      <w:r w:rsidRPr="00BB662A">
        <w:rPr>
          <w:rFonts w:ascii="Times New Roman" w:hAnsi="Times New Roman" w:cs="Times New Roman"/>
          <w:sz w:val="26"/>
          <w:szCs w:val="26"/>
        </w:rPr>
        <w:t xml:space="preserve"> </w:t>
      </w:r>
      <w:r w:rsidRPr="002C1E49">
        <w:rPr>
          <w:rFonts w:ascii="Times New Roman" w:hAnsi="Times New Roman" w:cs="Times New Roman"/>
          <w:sz w:val="26"/>
          <w:szCs w:val="26"/>
        </w:rPr>
        <w:t>інформацію про будь-які дії, які можуть порушити або затримати надання</w:t>
      </w:r>
      <w:r w:rsidRPr="00BB662A">
        <w:rPr>
          <w:rFonts w:ascii="Times New Roman" w:hAnsi="Times New Roman" w:cs="Times New Roman"/>
          <w:sz w:val="26"/>
          <w:szCs w:val="26"/>
        </w:rPr>
        <w:t xml:space="preserve"> </w:t>
      </w:r>
      <w:r w:rsidRPr="002C1E49">
        <w:rPr>
          <w:rFonts w:ascii="Times New Roman" w:hAnsi="Times New Roman" w:cs="Times New Roman"/>
          <w:sz w:val="26"/>
          <w:szCs w:val="26"/>
        </w:rPr>
        <w:t>послуг. Залізничні підприємства також повинні забезпечувати пасажирів</w:t>
      </w:r>
      <w:r w:rsidRPr="00BB662A">
        <w:rPr>
          <w:rFonts w:ascii="Times New Roman" w:hAnsi="Times New Roman" w:cs="Times New Roman"/>
          <w:sz w:val="26"/>
          <w:szCs w:val="26"/>
        </w:rPr>
        <w:t xml:space="preserve"> </w:t>
      </w:r>
      <w:r w:rsidRPr="002C1E49">
        <w:rPr>
          <w:rFonts w:ascii="Times New Roman" w:hAnsi="Times New Roman" w:cs="Times New Roman"/>
          <w:sz w:val="26"/>
          <w:szCs w:val="26"/>
        </w:rPr>
        <w:t xml:space="preserve">інформацією під час подорожі - включаючи інформацію про затримки та </w:t>
      </w:r>
      <w:r w:rsidR="00374C91">
        <w:rPr>
          <w:rFonts w:ascii="Times New Roman" w:hAnsi="Times New Roman" w:cs="Times New Roman"/>
          <w:sz w:val="26"/>
          <w:szCs w:val="26"/>
        </w:rPr>
        <w:t>з</w:t>
      </w:r>
      <w:r w:rsidRPr="00BB662A">
        <w:rPr>
          <w:rFonts w:ascii="Times New Roman" w:hAnsi="Times New Roman" w:cs="Times New Roman"/>
          <w:sz w:val="26"/>
          <w:szCs w:val="26"/>
        </w:rPr>
        <w:t xml:space="preserve"> </w:t>
      </w:r>
      <w:r w:rsidRPr="002C1E49">
        <w:rPr>
          <w:rFonts w:ascii="Times New Roman" w:hAnsi="Times New Roman" w:cs="Times New Roman"/>
          <w:sz w:val="26"/>
          <w:szCs w:val="26"/>
        </w:rPr>
        <w:t>питань безпеки. Більше того, якщо залізничні підприємства та компетентні</w:t>
      </w:r>
      <w:r w:rsidRPr="00BB662A">
        <w:rPr>
          <w:rFonts w:ascii="Times New Roman" w:hAnsi="Times New Roman" w:cs="Times New Roman"/>
          <w:sz w:val="26"/>
          <w:szCs w:val="26"/>
        </w:rPr>
        <w:t xml:space="preserve"> </w:t>
      </w:r>
      <w:r w:rsidRPr="002C1E49">
        <w:rPr>
          <w:rFonts w:ascii="Times New Roman" w:hAnsi="Times New Roman" w:cs="Times New Roman"/>
          <w:sz w:val="26"/>
          <w:szCs w:val="26"/>
        </w:rPr>
        <w:t>органи, відповідальні за залізничні договори на надання послуг, приймають</w:t>
      </w:r>
      <w:r w:rsidRPr="00BB662A">
        <w:rPr>
          <w:rFonts w:ascii="Times New Roman" w:hAnsi="Times New Roman" w:cs="Times New Roman"/>
          <w:sz w:val="26"/>
          <w:szCs w:val="26"/>
        </w:rPr>
        <w:t xml:space="preserve"> </w:t>
      </w:r>
      <w:r w:rsidRPr="002C1E49">
        <w:rPr>
          <w:rFonts w:ascii="Times New Roman" w:hAnsi="Times New Roman" w:cs="Times New Roman"/>
          <w:sz w:val="26"/>
          <w:szCs w:val="26"/>
        </w:rPr>
        <w:t xml:space="preserve">рішення про припинення роботи залізничної служби, вони повинні </w:t>
      </w:r>
      <w:r w:rsidRPr="002C1E49">
        <w:rPr>
          <w:rFonts w:ascii="Times New Roman" w:hAnsi="Times New Roman" w:cs="Times New Roman"/>
          <w:sz w:val="26"/>
          <w:szCs w:val="26"/>
        </w:rPr>
        <w:lastRenderedPageBreak/>
        <w:t>оприлюднити</w:t>
      </w:r>
      <w:r w:rsidRPr="00BB662A">
        <w:rPr>
          <w:rFonts w:ascii="Times New Roman" w:hAnsi="Times New Roman" w:cs="Times New Roman"/>
          <w:sz w:val="26"/>
          <w:szCs w:val="26"/>
        </w:rPr>
        <w:t xml:space="preserve"> </w:t>
      </w:r>
      <w:r w:rsidRPr="002C1E49">
        <w:rPr>
          <w:rFonts w:ascii="Times New Roman" w:hAnsi="Times New Roman" w:cs="Times New Roman"/>
          <w:sz w:val="26"/>
          <w:szCs w:val="26"/>
        </w:rPr>
        <w:t>рішення до його виконання. Детально права на інформацію про подорожі</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викладені у статті 8 Додатку II до Регламенту (ЄС) № 1371/2011.</w:t>
      </w:r>
    </w:p>
    <w:p w14:paraId="70CF009C" w14:textId="77777777" w:rsidR="002C1E49" w:rsidRPr="002C1E49" w:rsidRDefault="002C1E49" w:rsidP="001F1E32">
      <w:pPr>
        <w:ind w:firstLine="567"/>
        <w:jc w:val="both"/>
        <w:rPr>
          <w:rFonts w:ascii="Times New Roman" w:hAnsi="Times New Roman" w:cs="Times New Roman"/>
          <w:b/>
          <w:sz w:val="26"/>
          <w:szCs w:val="26"/>
        </w:rPr>
      </w:pPr>
      <w:r w:rsidRPr="002C1E49">
        <w:rPr>
          <w:rFonts w:ascii="Times New Roman" w:hAnsi="Times New Roman" w:cs="Times New Roman"/>
          <w:b/>
          <w:sz w:val="26"/>
          <w:szCs w:val="26"/>
        </w:rPr>
        <w:t>4.2. Право на відшкодування або продовження подорожі / перенаправлення</w:t>
      </w:r>
    </w:p>
    <w:p w14:paraId="50574646" w14:textId="77777777" w:rsidR="002C1E49" w:rsidRPr="002C1E49" w:rsidRDefault="002C1E49" w:rsidP="0033339D">
      <w:pPr>
        <w:jc w:val="both"/>
        <w:rPr>
          <w:rFonts w:ascii="Times New Roman" w:hAnsi="Times New Roman" w:cs="Times New Roman"/>
          <w:sz w:val="26"/>
          <w:szCs w:val="26"/>
        </w:rPr>
      </w:pPr>
      <w:r w:rsidRPr="002C1E49">
        <w:rPr>
          <w:rFonts w:ascii="Times New Roman" w:hAnsi="Times New Roman" w:cs="Times New Roman"/>
          <w:sz w:val="26"/>
          <w:szCs w:val="26"/>
        </w:rPr>
        <w:t xml:space="preserve">Стаття 16 Регламенту </w:t>
      </w:r>
      <w:r w:rsidR="00231C71" w:rsidRPr="00BB662A">
        <w:rPr>
          <w:rFonts w:ascii="Times New Roman" w:hAnsi="Times New Roman" w:cs="Times New Roman"/>
          <w:sz w:val="26"/>
          <w:szCs w:val="26"/>
        </w:rPr>
        <w:t>(</w:t>
      </w:r>
      <w:r w:rsidRPr="002C1E49">
        <w:rPr>
          <w:rFonts w:ascii="Times New Roman" w:hAnsi="Times New Roman" w:cs="Times New Roman"/>
          <w:sz w:val="26"/>
          <w:szCs w:val="26"/>
        </w:rPr>
        <w:t>ЄС</w:t>
      </w:r>
      <w:r w:rsidR="00231C71" w:rsidRPr="00BB662A">
        <w:rPr>
          <w:rFonts w:ascii="Times New Roman" w:hAnsi="Times New Roman" w:cs="Times New Roman"/>
          <w:sz w:val="26"/>
          <w:szCs w:val="26"/>
        </w:rPr>
        <w:t xml:space="preserve">) № </w:t>
      </w:r>
      <w:r w:rsidRPr="002C1E49">
        <w:rPr>
          <w:rFonts w:ascii="Times New Roman" w:hAnsi="Times New Roman" w:cs="Times New Roman"/>
          <w:sz w:val="26"/>
          <w:szCs w:val="26"/>
        </w:rPr>
        <w:t>1371/2007 визначає права щодо цього питання.</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 xml:space="preserve">Підсумовуючи, можна зробити наступні висновки. </w:t>
      </w:r>
      <w:r w:rsidRPr="00374C91">
        <w:rPr>
          <w:rFonts w:ascii="Times New Roman" w:hAnsi="Times New Roman" w:cs="Times New Roman"/>
          <w:b/>
          <w:i/>
          <w:sz w:val="26"/>
          <w:szCs w:val="26"/>
        </w:rPr>
        <w:t>Якщо можна обґрунтувати, що</w:t>
      </w:r>
      <w:r w:rsidR="001F1E32" w:rsidRPr="00374C91">
        <w:rPr>
          <w:rFonts w:ascii="Times New Roman" w:hAnsi="Times New Roman" w:cs="Times New Roman"/>
          <w:b/>
          <w:i/>
          <w:sz w:val="26"/>
          <w:szCs w:val="26"/>
        </w:rPr>
        <w:t xml:space="preserve"> </w:t>
      </w:r>
      <w:r w:rsidRPr="00374C91">
        <w:rPr>
          <w:rFonts w:ascii="Times New Roman" w:hAnsi="Times New Roman" w:cs="Times New Roman"/>
          <w:b/>
          <w:i/>
          <w:sz w:val="26"/>
          <w:szCs w:val="26"/>
        </w:rPr>
        <w:t>затримка або прибуття до кінцевого пункту призначення складе більше 60</w:t>
      </w:r>
      <w:r w:rsidR="001F1E32" w:rsidRPr="00374C91">
        <w:rPr>
          <w:rFonts w:ascii="Times New Roman" w:hAnsi="Times New Roman" w:cs="Times New Roman"/>
          <w:b/>
          <w:i/>
          <w:sz w:val="26"/>
          <w:szCs w:val="26"/>
        </w:rPr>
        <w:t xml:space="preserve"> </w:t>
      </w:r>
      <w:r w:rsidRPr="00374C91">
        <w:rPr>
          <w:rFonts w:ascii="Times New Roman" w:hAnsi="Times New Roman" w:cs="Times New Roman"/>
          <w:b/>
          <w:i/>
          <w:sz w:val="26"/>
          <w:szCs w:val="26"/>
        </w:rPr>
        <w:t>хвилин, пасажири мають вибір між відшкодуванням вартості квитка або</w:t>
      </w:r>
      <w:r w:rsidR="001F1E32" w:rsidRPr="00374C91">
        <w:rPr>
          <w:rFonts w:ascii="Times New Roman" w:hAnsi="Times New Roman" w:cs="Times New Roman"/>
          <w:b/>
          <w:i/>
          <w:sz w:val="26"/>
          <w:szCs w:val="26"/>
        </w:rPr>
        <w:t xml:space="preserve"> </w:t>
      </w:r>
      <w:r w:rsidRPr="00374C91">
        <w:rPr>
          <w:rFonts w:ascii="Times New Roman" w:hAnsi="Times New Roman" w:cs="Times New Roman"/>
          <w:b/>
          <w:i/>
          <w:sz w:val="26"/>
          <w:szCs w:val="26"/>
        </w:rPr>
        <w:t>продовженням подорожі або поверненням.</w:t>
      </w:r>
      <w:r w:rsidRPr="002C1E49">
        <w:rPr>
          <w:rFonts w:ascii="Times New Roman" w:hAnsi="Times New Roman" w:cs="Times New Roman"/>
          <w:sz w:val="26"/>
          <w:szCs w:val="26"/>
        </w:rPr>
        <w:t xml:space="preserve"> Зокрема:</w:t>
      </w:r>
    </w:p>
    <w:p w14:paraId="3F2FD0F5" w14:textId="0DAAD4C2" w:rsidR="002C1E49" w:rsidRPr="002C1E49" w:rsidRDefault="002C1E49" w:rsidP="0033339D">
      <w:pPr>
        <w:jc w:val="both"/>
        <w:rPr>
          <w:rFonts w:ascii="Times New Roman" w:hAnsi="Times New Roman" w:cs="Times New Roman"/>
          <w:sz w:val="26"/>
          <w:szCs w:val="26"/>
        </w:rPr>
      </w:pPr>
      <w:r w:rsidRPr="002C1E49">
        <w:rPr>
          <w:rFonts w:ascii="Times New Roman" w:hAnsi="Times New Roman" w:cs="Times New Roman"/>
          <w:sz w:val="26"/>
          <w:szCs w:val="26"/>
        </w:rPr>
        <w:t>а) право на відшкодування стосується вартості квитка за частину подорожі,</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яку не здійснив пасажир, та частину подорожі, яка вже була здійснена, якщо</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подорож більше не відповідає тій цілі, яку пасажир планував, включаючи</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послугу повернення до першого пункту відправлення (де це можливо);</w:t>
      </w:r>
    </w:p>
    <w:p w14:paraId="28702591" w14:textId="77777777" w:rsidR="002C1E49" w:rsidRPr="002C1E49" w:rsidRDefault="002C1E49" w:rsidP="0033339D">
      <w:pPr>
        <w:jc w:val="both"/>
        <w:rPr>
          <w:rFonts w:ascii="Times New Roman" w:hAnsi="Times New Roman" w:cs="Times New Roman"/>
          <w:sz w:val="26"/>
          <w:szCs w:val="26"/>
        </w:rPr>
      </w:pPr>
      <w:r w:rsidRPr="002C1E49">
        <w:rPr>
          <w:rFonts w:ascii="Times New Roman" w:hAnsi="Times New Roman" w:cs="Times New Roman"/>
          <w:sz w:val="26"/>
          <w:szCs w:val="26"/>
        </w:rPr>
        <w:t>б) продовження подорожі або перенаправлення мають відбуватися за</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відповідних транспортних умов. На вибір пасажира, вони повинні відбуватись</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або при першій нагоді, або в інший момент, коли зручно пасажиру.</w:t>
      </w:r>
    </w:p>
    <w:p w14:paraId="715DE7FE" w14:textId="12403F59" w:rsidR="002C1E49" w:rsidRPr="002C1E49" w:rsidRDefault="002C1E49" w:rsidP="0033339D">
      <w:pPr>
        <w:jc w:val="both"/>
        <w:rPr>
          <w:rFonts w:ascii="Times New Roman" w:hAnsi="Times New Roman" w:cs="Times New Roman"/>
          <w:sz w:val="26"/>
          <w:szCs w:val="26"/>
        </w:rPr>
      </w:pPr>
      <w:r w:rsidRPr="002C1E49">
        <w:rPr>
          <w:rFonts w:ascii="Times New Roman" w:hAnsi="Times New Roman" w:cs="Times New Roman"/>
          <w:sz w:val="26"/>
          <w:szCs w:val="26"/>
        </w:rPr>
        <w:t>Що стосується продовження подорожі / перенаправлення, і, як було пояснено</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вище, "найшвидша можливість" за обставин спалаху COVID-19 може зазнати</w:t>
      </w:r>
      <w:r w:rsidR="001F1E32" w:rsidRPr="00BB662A">
        <w:rPr>
          <w:rFonts w:ascii="Times New Roman" w:hAnsi="Times New Roman" w:cs="Times New Roman"/>
          <w:sz w:val="26"/>
          <w:szCs w:val="26"/>
        </w:rPr>
        <w:t xml:space="preserve"> </w:t>
      </w:r>
      <w:r w:rsidR="00374C91">
        <w:rPr>
          <w:rFonts w:ascii="Times New Roman" w:hAnsi="Times New Roman" w:cs="Times New Roman"/>
          <w:sz w:val="26"/>
          <w:szCs w:val="26"/>
        </w:rPr>
        <w:t>значної затримки</w:t>
      </w:r>
      <w:r w:rsidRPr="002C1E49">
        <w:rPr>
          <w:rFonts w:ascii="Times New Roman" w:hAnsi="Times New Roman" w:cs="Times New Roman"/>
          <w:sz w:val="26"/>
          <w:szCs w:val="26"/>
        </w:rPr>
        <w:t xml:space="preserve"> і</w:t>
      </w:r>
      <w:r w:rsidR="00374C91">
        <w:rPr>
          <w:rFonts w:ascii="Times New Roman" w:hAnsi="Times New Roman" w:cs="Times New Roman"/>
          <w:sz w:val="26"/>
          <w:szCs w:val="26"/>
        </w:rPr>
        <w:t>,</w:t>
      </w:r>
      <w:r w:rsidRPr="002C1E49">
        <w:rPr>
          <w:rFonts w:ascii="Times New Roman" w:hAnsi="Times New Roman" w:cs="Times New Roman"/>
          <w:sz w:val="26"/>
          <w:szCs w:val="26"/>
        </w:rPr>
        <w:t xml:space="preserve"> відповідно</w:t>
      </w:r>
      <w:r w:rsidR="00374C91">
        <w:rPr>
          <w:rFonts w:ascii="Times New Roman" w:hAnsi="Times New Roman" w:cs="Times New Roman"/>
          <w:sz w:val="26"/>
          <w:szCs w:val="26"/>
        </w:rPr>
        <w:t>,</w:t>
      </w:r>
      <w:r w:rsidRPr="002C1E49">
        <w:rPr>
          <w:rFonts w:ascii="Times New Roman" w:hAnsi="Times New Roman" w:cs="Times New Roman"/>
          <w:sz w:val="26"/>
          <w:szCs w:val="26"/>
        </w:rPr>
        <w:t xml:space="preserve"> може вплинути на наявність конкретної</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інформації про таку "можливість", враховуючи високий рівень</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невизначеності, що впливає на залізничний рух.</w:t>
      </w:r>
    </w:p>
    <w:p w14:paraId="3A99DD94" w14:textId="77777777" w:rsidR="002C1E49" w:rsidRPr="002C1E49" w:rsidRDefault="002C1E49" w:rsidP="0033339D">
      <w:pPr>
        <w:jc w:val="both"/>
        <w:rPr>
          <w:rFonts w:ascii="Times New Roman" w:hAnsi="Times New Roman" w:cs="Times New Roman"/>
          <w:sz w:val="26"/>
          <w:szCs w:val="26"/>
        </w:rPr>
      </w:pPr>
      <w:r w:rsidRPr="002C1E49">
        <w:rPr>
          <w:rFonts w:ascii="Times New Roman" w:hAnsi="Times New Roman" w:cs="Times New Roman"/>
          <w:sz w:val="26"/>
          <w:szCs w:val="26"/>
        </w:rPr>
        <w:t xml:space="preserve">По-перше, </w:t>
      </w:r>
      <w:r w:rsidRPr="00374C91">
        <w:rPr>
          <w:rFonts w:ascii="Times New Roman" w:hAnsi="Times New Roman" w:cs="Times New Roman"/>
          <w:b/>
          <w:i/>
          <w:sz w:val="26"/>
          <w:szCs w:val="26"/>
        </w:rPr>
        <w:t>пасажи</w:t>
      </w:r>
      <w:r w:rsidR="001F1E32" w:rsidRPr="00374C91">
        <w:rPr>
          <w:rFonts w:ascii="Times New Roman" w:hAnsi="Times New Roman" w:cs="Times New Roman"/>
          <w:b/>
          <w:i/>
          <w:sz w:val="26"/>
          <w:szCs w:val="26"/>
        </w:rPr>
        <w:t>ри</w:t>
      </w:r>
      <w:r w:rsidRPr="00374C91">
        <w:rPr>
          <w:rFonts w:ascii="Times New Roman" w:hAnsi="Times New Roman" w:cs="Times New Roman"/>
          <w:b/>
          <w:i/>
          <w:sz w:val="26"/>
          <w:szCs w:val="26"/>
        </w:rPr>
        <w:t xml:space="preserve"> мають бути поінформовані про затримку та / або</w:t>
      </w:r>
      <w:r w:rsidR="001F1E32" w:rsidRPr="00374C91">
        <w:rPr>
          <w:rFonts w:ascii="Times New Roman" w:hAnsi="Times New Roman" w:cs="Times New Roman"/>
          <w:b/>
          <w:i/>
          <w:sz w:val="26"/>
          <w:szCs w:val="26"/>
        </w:rPr>
        <w:t xml:space="preserve"> </w:t>
      </w:r>
      <w:r w:rsidRPr="00374C91">
        <w:rPr>
          <w:rFonts w:ascii="Times New Roman" w:hAnsi="Times New Roman" w:cs="Times New Roman"/>
          <w:b/>
          <w:i/>
          <w:sz w:val="26"/>
          <w:szCs w:val="26"/>
        </w:rPr>
        <w:t>невизначеність, та мати вибір між двома можливостями</w:t>
      </w:r>
      <w:r w:rsidRPr="002C1E49">
        <w:rPr>
          <w:rFonts w:ascii="Times New Roman" w:hAnsi="Times New Roman" w:cs="Times New Roman"/>
          <w:sz w:val="26"/>
          <w:szCs w:val="26"/>
        </w:rPr>
        <w:t>.</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По-друге, якщо пасажир все ж вирішить продовжити подорож або вибере</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перенаправлення при першій же можливості, слід вважати, що перевізник</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виконав свої зобов'язання щодо інформування пасажира, якщо він надав</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інформацію якнайшвидше та вчасно, що поїзд доступний для продовження шляху</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або перенаправлення.</w:t>
      </w:r>
    </w:p>
    <w:p w14:paraId="3BD65C98" w14:textId="77777777" w:rsidR="002C1E49" w:rsidRPr="002C1E49" w:rsidRDefault="002C1E49" w:rsidP="001F1E32">
      <w:pPr>
        <w:ind w:firstLine="567"/>
        <w:jc w:val="both"/>
        <w:rPr>
          <w:rFonts w:ascii="Times New Roman" w:hAnsi="Times New Roman" w:cs="Times New Roman"/>
          <w:b/>
          <w:sz w:val="26"/>
          <w:szCs w:val="26"/>
        </w:rPr>
      </w:pPr>
      <w:r w:rsidRPr="002C1E49">
        <w:rPr>
          <w:rFonts w:ascii="Times New Roman" w:hAnsi="Times New Roman" w:cs="Times New Roman"/>
          <w:b/>
          <w:sz w:val="26"/>
          <w:szCs w:val="26"/>
        </w:rPr>
        <w:t>4.3. Право на допомогу</w:t>
      </w:r>
    </w:p>
    <w:p w14:paraId="29AB074A" w14:textId="53044104" w:rsidR="002C1E49" w:rsidRPr="002C1E49" w:rsidRDefault="002C1E49" w:rsidP="0033339D">
      <w:pPr>
        <w:jc w:val="both"/>
        <w:rPr>
          <w:rFonts w:ascii="Times New Roman" w:hAnsi="Times New Roman" w:cs="Times New Roman"/>
          <w:sz w:val="26"/>
          <w:szCs w:val="26"/>
        </w:rPr>
      </w:pPr>
      <w:r w:rsidRPr="002C1E49">
        <w:rPr>
          <w:rFonts w:ascii="Times New Roman" w:hAnsi="Times New Roman" w:cs="Times New Roman"/>
          <w:sz w:val="26"/>
          <w:szCs w:val="26"/>
        </w:rPr>
        <w:t>У разі затримки прибуття чи виїзду, пасажири мають право отримувати</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інформацію про ситуацію та передбачуваний час відправлення та прибуття, як</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 xml:space="preserve">тільки ця інформація стає доступною. </w:t>
      </w:r>
      <w:r w:rsidRPr="00374C91">
        <w:rPr>
          <w:rFonts w:ascii="Times New Roman" w:hAnsi="Times New Roman" w:cs="Times New Roman"/>
          <w:b/>
          <w:i/>
          <w:sz w:val="26"/>
          <w:szCs w:val="26"/>
        </w:rPr>
        <w:t>У разі затримки, що перевищує 60</w:t>
      </w:r>
      <w:r w:rsidR="001F1E32" w:rsidRPr="00374C91">
        <w:rPr>
          <w:rFonts w:ascii="Times New Roman" w:hAnsi="Times New Roman" w:cs="Times New Roman"/>
          <w:b/>
          <w:i/>
          <w:sz w:val="26"/>
          <w:szCs w:val="26"/>
        </w:rPr>
        <w:t xml:space="preserve"> </w:t>
      </w:r>
      <w:r w:rsidRPr="00374C91">
        <w:rPr>
          <w:rFonts w:ascii="Times New Roman" w:hAnsi="Times New Roman" w:cs="Times New Roman"/>
          <w:b/>
          <w:i/>
          <w:sz w:val="26"/>
          <w:szCs w:val="26"/>
        </w:rPr>
        <w:t>хвилин, вони також мають право отримати їжу та закуски в "розумних межах";</w:t>
      </w:r>
      <w:r w:rsidR="001F1E32" w:rsidRPr="00374C91">
        <w:rPr>
          <w:rFonts w:ascii="Times New Roman" w:hAnsi="Times New Roman" w:cs="Times New Roman"/>
          <w:b/>
          <w:i/>
          <w:sz w:val="26"/>
          <w:szCs w:val="26"/>
        </w:rPr>
        <w:t xml:space="preserve"> </w:t>
      </w:r>
      <w:r w:rsidR="00374C91" w:rsidRPr="00374C91">
        <w:rPr>
          <w:rFonts w:ascii="Times New Roman" w:hAnsi="Times New Roman" w:cs="Times New Roman"/>
          <w:b/>
          <w:i/>
          <w:sz w:val="26"/>
          <w:szCs w:val="26"/>
        </w:rPr>
        <w:t>житло -</w:t>
      </w:r>
      <w:r w:rsidRPr="00374C91">
        <w:rPr>
          <w:rFonts w:ascii="Times New Roman" w:hAnsi="Times New Roman" w:cs="Times New Roman"/>
          <w:b/>
          <w:i/>
          <w:sz w:val="26"/>
          <w:szCs w:val="26"/>
        </w:rPr>
        <w:t xml:space="preserve"> </w:t>
      </w:r>
      <w:r w:rsidR="00374C91" w:rsidRPr="00374C91">
        <w:rPr>
          <w:rFonts w:ascii="Times New Roman" w:hAnsi="Times New Roman" w:cs="Times New Roman"/>
          <w:b/>
          <w:i/>
          <w:sz w:val="26"/>
          <w:szCs w:val="26"/>
        </w:rPr>
        <w:t>коли</w:t>
      </w:r>
      <w:r w:rsidRPr="00374C91">
        <w:rPr>
          <w:rFonts w:ascii="Times New Roman" w:hAnsi="Times New Roman" w:cs="Times New Roman"/>
          <w:b/>
          <w:i/>
          <w:sz w:val="26"/>
          <w:szCs w:val="26"/>
        </w:rPr>
        <w:t xml:space="preserve"> існує необхідність перебування однієї або декількох ночей, де та</w:t>
      </w:r>
      <w:r w:rsidR="001F1E32" w:rsidRPr="00374C91">
        <w:rPr>
          <w:rFonts w:ascii="Times New Roman" w:hAnsi="Times New Roman" w:cs="Times New Roman"/>
          <w:b/>
          <w:i/>
          <w:sz w:val="26"/>
          <w:szCs w:val="26"/>
        </w:rPr>
        <w:t xml:space="preserve"> </w:t>
      </w:r>
      <w:r w:rsidRPr="00374C91">
        <w:rPr>
          <w:rFonts w:ascii="Times New Roman" w:hAnsi="Times New Roman" w:cs="Times New Roman"/>
          <w:b/>
          <w:i/>
          <w:sz w:val="26"/>
          <w:szCs w:val="26"/>
        </w:rPr>
        <w:t>коли це можливо фізично; транспортування до залізничного вокзалу або до</w:t>
      </w:r>
      <w:r w:rsidR="001F1E32" w:rsidRPr="00374C91">
        <w:rPr>
          <w:rFonts w:ascii="Times New Roman" w:hAnsi="Times New Roman" w:cs="Times New Roman"/>
          <w:b/>
          <w:i/>
          <w:sz w:val="26"/>
          <w:szCs w:val="26"/>
        </w:rPr>
        <w:t xml:space="preserve"> </w:t>
      </w:r>
      <w:r w:rsidRPr="00374C91">
        <w:rPr>
          <w:rFonts w:ascii="Times New Roman" w:hAnsi="Times New Roman" w:cs="Times New Roman"/>
          <w:b/>
          <w:i/>
          <w:sz w:val="26"/>
          <w:szCs w:val="26"/>
        </w:rPr>
        <w:t>альтернативного пункту відправлення або до кінцевого пункту призначення,</w:t>
      </w:r>
      <w:r w:rsidR="001F1E32" w:rsidRPr="00374C91">
        <w:rPr>
          <w:rFonts w:ascii="Times New Roman" w:hAnsi="Times New Roman" w:cs="Times New Roman"/>
          <w:b/>
          <w:i/>
          <w:sz w:val="26"/>
          <w:szCs w:val="26"/>
        </w:rPr>
        <w:t xml:space="preserve"> </w:t>
      </w:r>
      <w:r w:rsidRPr="00374C91">
        <w:rPr>
          <w:rFonts w:ascii="Times New Roman" w:hAnsi="Times New Roman" w:cs="Times New Roman"/>
          <w:b/>
          <w:i/>
          <w:sz w:val="26"/>
          <w:szCs w:val="26"/>
        </w:rPr>
        <w:t>де та коли це фізично можливо, якщо поїзд заблокований на колії</w:t>
      </w:r>
      <w:r w:rsidRPr="002C1E49">
        <w:rPr>
          <w:rFonts w:ascii="Times New Roman" w:hAnsi="Times New Roman" w:cs="Times New Roman"/>
          <w:sz w:val="26"/>
          <w:szCs w:val="26"/>
        </w:rPr>
        <w:t>.</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Деталі викладені у статті 18 (2) Регламенту (ЄС) № 1371/2007.</w:t>
      </w:r>
    </w:p>
    <w:p w14:paraId="21437415" w14:textId="653F19A8" w:rsidR="002C1E49" w:rsidRPr="002C1E49" w:rsidRDefault="002C1E49" w:rsidP="0033339D">
      <w:pPr>
        <w:jc w:val="both"/>
        <w:rPr>
          <w:rFonts w:ascii="Times New Roman" w:hAnsi="Times New Roman" w:cs="Times New Roman"/>
          <w:sz w:val="26"/>
          <w:szCs w:val="26"/>
        </w:rPr>
      </w:pPr>
      <w:r w:rsidRPr="002C1E49">
        <w:rPr>
          <w:rFonts w:ascii="Times New Roman" w:hAnsi="Times New Roman" w:cs="Times New Roman"/>
          <w:sz w:val="26"/>
          <w:szCs w:val="26"/>
        </w:rPr>
        <w:t>Згідно з Регламентом, залізничне підприємство зобов'язане виконувати</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вищезазначені зобов'язання, навіть якщо скасування поїзда викликано</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 xml:space="preserve">обставинами, що пов'язані з "COVID-19". </w:t>
      </w:r>
      <w:r w:rsidRPr="00374C91">
        <w:rPr>
          <w:rFonts w:ascii="Times New Roman" w:hAnsi="Times New Roman" w:cs="Times New Roman"/>
          <w:b/>
          <w:i/>
          <w:sz w:val="26"/>
          <w:szCs w:val="26"/>
        </w:rPr>
        <w:t>Регламент не містить</w:t>
      </w:r>
      <w:r w:rsidR="001F1E32" w:rsidRPr="00374C91">
        <w:rPr>
          <w:rFonts w:ascii="Times New Roman" w:hAnsi="Times New Roman" w:cs="Times New Roman"/>
          <w:b/>
          <w:i/>
          <w:sz w:val="26"/>
          <w:szCs w:val="26"/>
        </w:rPr>
        <w:t xml:space="preserve"> </w:t>
      </w:r>
      <w:r w:rsidRPr="00374C91">
        <w:rPr>
          <w:rFonts w:ascii="Times New Roman" w:hAnsi="Times New Roman" w:cs="Times New Roman"/>
          <w:b/>
          <w:i/>
          <w:sz w:val="26"/>
          <w:szCs w:val="26"/>
        </w:rPr>
        <w:t>положень того, що дозволило б зробити висновок про те, що за певних</w:t>
      </w:r>
      <w:r w:rsidR="001F1E32" w:rsidRPr="00374C91">
        <w:rPr>
          <w:rFonts w:ascii="Times New Roman" w:hAnsi="Times New Roman" w:cs="Times New Roman"/>
          <w:b/>
          <w:i/>
          <w:sz w:val="26"/>
          <w:szCs w:val="26"/>
        </w:rPr>
        <w:t xml:space="preserve"> </w:t>
      </w:r>
      <w:r w:rsidRPr="00374C91">
        <w:rPr>
          <w:rFonts w:ascii="Times New Roman" w:hAnsi="Times New Roman" w:cs="Times New Roman"/>
          <w:b/>
          <w:i/>
          <w:sz w:val="26"/>
          <w:szCs w:val="26"/>
        </w:rPr>
        <w:t>обставин залізничне підприємство звільняється від свого зобов'язання</w:t>
      </w:r>
      <w:r w:rsidR="001F1E32" w:rsidRPr="00374C91">
        <w:rPr>
          <w:rFonts w:ascii="Times New Roman" w:hAnsi="Times New Roman" w:cs="Times New Roman"/>
          <w:b/>
          <w:i/>
          <w:sz w:val="26"/>
          <w:szCs w:val="26"/>
        </w:rPr>
        <w:t xml:space="preserve"> </w:t>
      </w:r>
      <w:r w:rsidRPr="00374C91">
        <w:rPr>
          <w:rFonts w:ascii="Times New Roman" w:hAnsi="Times New Roman" w:cs="Times New Roman"/>
          <w:b/>
          <w:i/>
          <w:sz w:val="26"/>
          <w:szCs w:val="26"/>
        </w:rPr>
        <w:t>надавати допомогу</w:t>
      </w:r>
      <w:r w:rsidRPr="002C1E49">
        <w:rPr>
          <w:rFonts w:ascii="Times New Roman" w:hAnsi="Times New Roman" w:cs="Times New Roman"/>
          <w:sz w:val="26"/>
          <w:szCs w:val="26"/>
        </w:rPr>
        <w:t xml:space="preserve"> згідно зі статтею 18 (2) Регламенту (ЄС), яка може</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знадобитися навіть протягом тривалого періоду. Метою Регламенту є</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lastRenderedPageBreak/>
        <w:t>забезпечення належної допомоги, зокрема пасажирам, які чекають</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перенаправлення при першій же можливості, відповідно до статті 16.</w:t>
      </w:r>
      <w:r w:rsidR="001F1E32" w:rsidRPr="00BB662A">
        <w:rPr>
          <w:rFonts w:ascii="Times New Roman" w:hAnsi="Times New Roman" w:cs="Times New Roman"/>
          <w:sz w:val="26"/>
          <w:szCs w:val="26"/>
        </w:rPr>
        <w:t xml:space="preserve"> </w:t>
      </w:r>
    </w:p>
    <w:p w14:paraId="33C90712" w14:textId="362629EF" w:rsidR="002C1E49" w:rsidRPr="002C1E49" w:rsidRDefault="002C1E49" w:rsidP="0033339D">
      <w:pPr>
        <w:jc w:val="both"/>
        <w:rPr>
          <w:rFonts w:ascii="Times New Roman" w:hAnsi="Times New Roman" w:cs="Times New Roman"/>
          <w:sz w:val="26"/>
          <w:szCs w:val="26"/>
        </w:rPr>
      </w:pPr>
      <w:r w:rsidRPr="002C1E49">
        <w:rPr>
          <w:rFonts w:ascii="Times New Roman" w:hAnsi="Times New Roman" w:cs="Times New Roman"/>
          <w:sz w:val="26"/>
          <w:szCs w:val="26"/>
        </w:rPr>
        <w:t>Регламентом (ЄС) № 1371/2007 передбачено, що допомога особам з обмеженими</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можливостями та особам з обмеженими можливостями руху повинна бути</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адаптована до потреб цих пасажирів, у тому числі щодо надання інформації,</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про яку йдеться вище.</w:t>
      </w:r>
    </w:p>
    <w:p w14:paraId="42211548" w14:textId="77777777" w:rsidR="002C1E49" w:rsidRPr="002C1E49" w:rsidRDefault="002C1E49" w:rsidP="001F1E32">
      <w:pPr>
        <w:ind w:firstLine="567"/>
        <w:jc w:val="both"/>
        <w:rPr>
          <w:rFonts w:ascii="Times New Roman" w:hAnsi="Times New Roman" w:cs="Times New Roman"/>
          <w:b/>
          <w:sz w:val="26"/>
          <w:szCs w:val="26"/>
        </w:rPr>
      </w:pPr>
      <w:r w:rsidRPr="002C1E49">
        <w:rPr>
          <w:rFonts w:ascii="Times New Roman" w:hAnsi="Times New Roman" w:cs="Times New Roman"/>
          <w:b/>
          <w:sz w:val="26"/>
          <w:szCs w:val="26"/>
        </w:rPr>
        <w:t>4.4. Право на компенсацію</w:t>
      </w:r>
    </w:p>
    <w:p w14:paraId="0A3A3989" w14:textId="77777777" w:rsidR="00A67147" w:rsidRDefault="002C1E49" w:rsidP="0033339D">
      <w:pPr>
        <w:jc w:val="both"/>
        <w:rPr>
          <w:rFonts w:ascii="Times New Roman" w:hAnsi="Times New Roman" w:cs="Times New Roman"/>
          <w:sz w:val="26"/>
          <w:szCs w:val="26"/>
        </w:rPr>
      </w:pPr>
      <w:r w:rsidRPr="00374C91">
        <w:rPr>
          <w:rFonts w:ascii="Times New Roman" w:hAnsi="Times New Roman" w:cs="Times New Roman"/>
          <w:b/>
          <w:i/>
          <w:sz w:val="26"/>
          <w:szCs w:val="26"/>
        </w:rPr>
        <w:t>У випадку коли пасажири не вибрали компенсацію, але просять продовжити</w:t>
      </w:r>
      <w:r w:rsidR="001F1E32" w:rsidRPr="00374C91">
        <w:rPr>
          <w:rFonts w:ascii="Times New Roman" w:hAnsi="Times New Roman" w:cs="Times New Roman"/>
          <w:b/>
          <w:i/>
          <w:sz w:val="26"/>
          <w:szCs w:val="26"/>
        </w:rPr>
        <w:t xml:space="preserve"> </w:t>
      </w:r>
      <w:r w:rsidRPr="00374C91">
        <w:rPr>
          <w:rFonts w:ascii="Times New Roman" w:hAnsi="Times New Roman" w:cs="Times New Roman"/>
          <w:b/>
          <w:i/>
          <w:sz w:val="26"/>
          <w:szCs w:val="26"/>
        </w:rPr>
        <w:t>подорож або перенаправити маршрут, вони також мають право на компенсацію.</w:t>
      </w:r>
      <w:r w:rsidR="001F1E32" w:rsidRPr="00374C91">
        <w:rPr>
          <w:rFonts w:ascii="Times New Roman" w:hAnsi="Times New Roman" w:cs="Times New Roman"/>
          <w:b/>
          <w:i/>
          <w:sz w:val="26"/>
          <w:szCs w:val="26"/>
        </w:rPr>
        <w:t xml:space="preserve"> </w:t>
      </w:r>
      <w:r w:rsidRPr="002C1E49">
        <w:rPr>
          <w:rFonts w:ascii="Times New Roman" w:hAnsi="Times New Roman" w:cs="Times New Roman"/>
          <w:sz w:val="26"/>
          <w:szCs w:val="26"/>
        </w:rPr>
        <w:t>За затримки від 60 до 119 хвилин компенсація становить 25% від вартості</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квитка, тоді як за затримки 120 хвилин і більше компенсація становить 50%</w:t>
      </w:r>
      <w:r w:rsidR="001F1E32" w:rsidRPr="00BB662A">
        <w:rPr>
          <w:rFonts w:ascii="Times New Roman" w:hAnsi="Times New Roman" w:cs="Times New Roman"/>
          <w:sz w:val="26"/>
          <w:szCs w:val="26"/>
        </w:rPr>
        <w:t xml:space="preserve"> </w:t>
      </w:r>
      <w:r w:rsidRPr="002C1E49">
        <w:rPr>
          <w:rFonts w:ascii="Times New Roman" w:hAnsi="Times New Roman" w:cs="Times New Roman"/>
          <w:sz w:val="26"/>
          <w:szCs w:val="26"/>
        </w:rPr>
        <w:t xml:space="preserve">від вартості квитка. </w:t>
      </w:r>
    </w:p>
    <w:p w14:paraId="76BDF018" w14:textId="2B1023AB" w:rsidR="002C1E49" w:rsidRPr="002C1E49" w:rsidRDefault="002C1E49" w:rsidP="0033339D">
      <w:pPr>
        <w:jc w:val="both"/>
        <w:rPr>
          <w:rFonts w:ascii="Times New Roman" w:hAnsi="Times New Roman" w:cs="Times New Roman"/>
          <w:sz w:val="26"/>
          <w:szCs w:val="26"/>
        </w:rPr>
      </w:pPr>
      <w:r w:rsidRPr="002C1E49">
        <w:rPr>
          <w:rFonts w:ascii="Times New Roman" w:hAnsi="Times New Roman" w:cs="Times New Roman"/>
          <w:sz w:val="26"/>
          <w:szCs w:val="26"/>
        </w:rPr>
        <w:t>Деталі викладе</w:t>
      </w:r>
      <w:r w:rsidR="001F1E32" w:rsidRPr="00BB662A">
        <w:rPr>
          <w:rFonts w:ascii="Times New Roman" w:hAnsi="Times New Roman" w:cs="Times New Roman"/>
          <w:sz w:val="26"/>
          <w:szCs w:val="26"/>
        </w:rPr>
        <w:t xml:space="preserve">ні у статті 17 Регламенту ЄС </w:t>
      </w:r>
      <w:r w:rsidRPr="002C1E49">
        <w:rPr>
          <w:rFonts w:ascii="Times New Roman" w:hAnsi="Times New Roman" w:cs="Times New Roman"/>
          <w:sz w:val="26"/>
          <w:szCs w:val="26"/>
        </w:rPr>
        <w:t>1371/2007.</w:t>
      </w:r>
      <w:r w:rsidR="001F1E32" w:rsidRPr="00BB662A">
        <w:rPr>
          <w:rFonts w:ascii="Times New Roman" w:hAnsi="Times New Roman" w:cs="Times New Roman"/>
          <w:sz w:val="26"/>
          <w:szCs w:val="26"/>
        </w:rPr>
        <w:t xml:space="preserve"> </w:t>
      </w:r>
      <w:r w:rsidRPr="00374C91">
        <w:rPr>
          <w:rFonts w:ascii="Times New Roman" w:hAnsi="Times New Roman" w:cs="Times New Roman"/>
          <w:b/>
          <w:i/>
          <w:sz w:val="26"/>
          <w:szCs w:val="26"/>
        </w:rPr>
        <w:t>На відміну від інших видів транспорту, наявність надзвичайних обставин,</w:t>
      </w:r>
      <w:r w:rsidR="001F1E32" w:rsidRPr="00374C91">
        <w:rPr>
          <w:rFonts w:ascii="Times New Roman" w:hAnsi="Times New Roman" w:cs="Times New Roman"/>
          <w:b/>
          <w:i/>
          <w:sz w:val="26"/>
          <w:szCs w:val="26"/>
        </w:rPr>
        <w:t xml:space="preserve"> </w:t>
      </w:r>
      <w:r w:rsidRPr="00374C91">
        <w:rPr>
          <w:rFonts w:ascii="Times New Roman" w:hAnsi="Times New Roman" w:cs="Times New Roman"/>
          <w:b/>
          <w:i/>
          <w:sz w:val="26"/>
          <w:szCs w:val="26"/>
        </w:rPr>
        <w:t>якщо такі існують, не впливає на право на компенсацію у випадках затримок</w:t>
      </w:r>
      <w:r w:rsidR="001F1E32" w:rsidRPr="00374C91">
        <w:rPr>
          <w:rFonts w:ascii="Times New Roman" w:hAnsi="Times New Roman" w:cs="Times New Roman"/>
          <w:b/>
          <w:i/>
          <w:sz w:val="26"/>
          <w:szCs w:val="26"/>
        </w:rPr>
        <w:t xml:space="preserve"> </w:t>
      </w:r>
      <w:r w:rsidRPr="00374C91">
        <w:rPr>
          <w:rFonts w:ascii="Times New Roman" w:hAnsi="Times New Roman" w:cs="Times New Roman"/>
          <w:b/>
          <w:i/>
          <w:sz w:val="26"/>
          <w:szCs w:val="26"/>
        </w:rPr>
        <w:t>(у тому числі, пов'язаних із скасуванням)</w:t>
      </w:r>
      <w:r w:rsidR="00A67147">
        <w:rPr>
          <w:rStyle w:val="a6"/>
          <w:rFonts w:ascii="Times New Roman" w:hAnsi="Times New Roman" w:cs="Times New Roman"/>
          <w:sz w:val="26"/>
          <w:szCs w:val="26"/>
        </w:rPr>
        <w:footnoteReference w:id="11"/>
      </w:r>
      <w:r w:rsidRPr="002C1E49">
        <w:rPr>
          <w:rFonts w:ascii="Times New Roman" w:hAnsi="Times New Roman" w:cs="Times New Roman"/>
          <w:sz w:val="26"/>
          <w:szCs w:val="26"/>
        </w:rPr>
        <w:t>.</w:t>
      </w:r>
    </w:p>
    <w:p w14:paraId="0328B01D" w14:textId="77777777" w:rsidR="00374C91" w:rsidRDefault="00374C91" w:rsidP="00FE57B3">
      <w:pPr>
        <w:jc w:val="both"/>
        <w:rPr>
          <w:rFonts w:ascii="Times New Roman" w:eastAsia="Times New Roman" w:hAnsi="Times New Roman" w:cs="Times New Roman"/>
          <w:b/>
          <w:sz w:val="26"/>
          <w:szCs w:val="26"/>
          <w:lang w:eastAsia="ru-RU"/>
        </w:rPr>
      </w:pPr>
    </w:p>
    <w:p w14:paraId="6FB0B2D1" w14:textId="25352712" w:rsidR="00FE57B3" w:rsidRPr="00A67147" w:rsidRDefault="00FE57B3" w:rsidP="00FE57B3">
      <w:pPr>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5. </w:t>
      </w:r>
      <w:r w:rsidRPr="008F6305">
        <w:rPr>
          <w:rFonts w:ascii="Times New Roman" w:eastAsia="Times New Roman" w:hAnsi="Times New Roman" w:cs="Times New Roman"/>
          <w:b/>
          <w:sz w:val="26"/>
          <w:szCs w:val="26"/>
          <w:lang w:eastAsia="ru-RU"/>
        </w:rPr>
        <w:t>Права пасажирів автобусу</w:t>
      </w:r>
      <w:r w:rsidRPr="00A67147">
        <w:rPr>
          <w:rFonts w:ascii="Times New Roman" w:eastAsia="Times New Roman" w:hAnsi="Times New Roman" w:cs="Times New Roman"/>
          <w:b/>
          <w:sz w:val="26"/>
          <w:szCs w:val="26"/>
          <w:lang w:eastAsia="ru-RU"/>
        </w:rPr>
        <w:t xml:space="preserve">  (Регламент (ЄС) № 181/2011)</w:t>
      </w:r>
      <w:r w:rsidR="00D36195">
        <w:rPr>
          <w:rStyle w:val="a6"/>
          <w:rFonts w:ascii="Times New Roman" w:eastAsia="Times New Roman" w:hAnsi="Times New Roman" w:cs="Times New Roman"/>
          <w:b/>
          <w:sz w:val="26"/>
          <w:szCs w:val="26"/>
          <w:lang w:eastAsia="ru-RU"/>
        </w:rPr>
        <w:footnoteReference w:id="12"/>
      </w:r>
      <w:r w:rsidRPr="00A67147">
        <w:rPr>
          <w:rFonts w:ascii="Times New Roman" w:eastAsia="Times New Roman" w:hAnsi="Times New Roman" w:cs="Times New Roman"/>
          <w:b/>
          <w:sz w:val="26"/>
          <w:szCs w:val="26"/>
          <w:lang w:eastAsia="ru-RU"/>
        </w:rPr>
        <w:t xml:space="preserve"> </w:t>
      </w:r>
    </w:p>
    <w:p w14:paraId="68C8DD8E" w14:textId="77777777" w:rsidR="00FE57B3" w:rsidRPr="00FE57B3" w:rsidRDefault="00FE57B3" w:rsidP="00FE57B3">
      <w:pPr>
        <w:ind w:firstLine="567"/>
        <w:jc w:val="both"/>
        <w:rPr>
          <w:rFonts w:ascii="Times New Roman" w:hAnsi="Times New Roman" w:cs="Times New Roman"/>
          <w:b/>
          <w:sz w:val="26"/>
          <w:szCs w:val="26"/>
        </w:rPr>
      </w:pPr>
      <w:r w:rsidRPr="00FE57B3">
        <w:rPr>
          <w:rFonts w:ascii="Times New Roman" w:hAnsi="Times New Roman" w:cs="Times New Roman"/>
          <w:b/>
          <w:sz w:val="26"/>
          <w:szCs w:val="26"/>
        </w:rPr>
        <w:t xml:space="preserve">5.1. Право бути поінформованим </w:t>
      </w:r>
    </w:p>
    <w:p w14:paraId="7CE8847F" w14:textId="31C1873A" w:rsidR="00FE57B3" w:rsidRPr="0033339D" w:rsidRDefault="00FE57B3" w:rsidP="0033339D">
      <w:pPr>
        <w:jc w:val="both"/>
        <w:rPr>
          <w:rFonts w:ascii="Times New Roman" w:hAnsi="Times New Roman" w:cs="Times New Roman"/>
          <w:sz w:val="26"/>
          <w:szCs w:val="26"/>
        </w:rPr>
      </w:pPr>
      <w:r w:rsidRPr="0033339D">
        <w:rPr>
          <w:rFonts w:ascii="Times New Roman" w:hAnsi="Times New Roman" w:cs="Times New Roman"/>
          <w:sz w:val="26"/>
          <w:szCs w:val="26"/>
        </w:rPr>
        <w:t>Згідно зі статтею 24 Регламенту, перевізники та органи, які керують терміналами, повинні</w:t>
      </w:r>
      <w:r w:rsidR="00374C91">
        <w:rPr>
          <w:rFonts w:ascii="Times New Roman" w:hAnsi="Times New Roman" w:cs="Times New Roman"/>
          <w:sz w:val="26"/>
          <w:szCs w:val="26"/>
        </w:rPr>
        <w:t xml:space="preserve"> в можах</w:t>
      </w:r>
      <w:r w:rsidRPr="0033339D">
        <w:rPr>
          <w:rFonts w:ascii="Times New Roman" w:hAnsi="Times New Roman" w:cs="Times New Roman"/>
          <w:sz w:val="26"/>
          <w:szCs w:val="26"/>
        </w:rPr>
        <w:t xml:space="preserve"> своєї компетенції надавати пасажирам належну інформацію протягом усієї поїздки. Стаття 20 Регламенту містить детальні положення щодо інформації, яка повинна надаватися у разі скасування або затримки виїзду.</w:t>
      </w:r>
    </w:p>
    <w:p w14:paraId="7F2FFC43" w14:textId="77777777" w:rsidR="00FE57B3" w:rsidRPr="0033339D" w:rsidRDefault="00FE57B3" w:rsidP="0033339D">
      <w:pPr>
        <w:ind w:firstLine="567"/>
        <w:jc w:val="both"/>
        <w:rPr>
          <w:rFonts w:ascii="Times New Roman" w:hAnsi="Times New Roman" w:cs="Times New Roman"/>
          <w:b/>
          <w:sz w:val="26"/>
          <w:szCs w:val="26"/>
        </w:rPr>
      </w:pPr>
      <w:r w:rsidRPr="0033339D">
        <w:rPr>
          <w:rFonts w:ascii="Times New Roman" w:hAnsi="Times New Roman" w:cs="Times New Roman"/>
          <w:b/>
          <w:sz w:val="26"/>
          <w:szCs w:val="26"/>
        </w:rPr>
        <w:t>5.2. Право на продовження подорожі / перенаправлення або відшкодування</w:t>
      </w:r>
    </w:p>
    <w:p w14:paraId="6EED878E" w14:textId="20FB0AC1" w:rsidR="00FE57B3" w:rsidRPr="0033339D" w:rsidRDefault="00FE57B3" w:rsidP="0033339D">
      <w:pPr>
        <w:jc w:val="both"/>
        <w:rPr>
          <w:rFonts w:ascii="Times New Roman" w:hAnsi="Times New Roman" w:cs="Times New Roman"/>
          <w:sz w:val="26"/>
          <w:szCs w:val="26"/>
        </w:rPr>
      </w:pPr>
      <w:r w:rsidRPr="0033339D">
        <w:rPr>
          <w:rFonts w:ascii="Times New Roman" w:hAnsi="Times New Roman" w:cs="Times New Roman"/>
          <w:sz w:val="26"/>
          <w:szCs w:val="26"/>
        </w:rPr>
        <w:t>У разі регулярних автобусних перевезень на</w:t>
      </w:r>
      <w:r w:rsidR="00374C91">
        <w:rPr>
          <w:rFonts w:ascii="Times New Roman" w:hAnsi="Times New Roman" w:cs="Times New Roman"/>
          <w:sz w:val="26"/>
          <w:szCs w:val="26"/>
        </w:rPr>
        <w:t xml:space="preserve"> відстань від 250 км або більше Регламент (ЄС) № </w:t>
      </w:r>
      <w:r w:rsidRPr="0033339D">
        <w:rPr>
          <w:rFonts w:ascii="Times New Roman" w:hAnsi="Times New Roman" w:cs="Times New Roman"/>
          <w:sz w:val="26"/>
          <w:szCs w:val="26"/>
        </w:rPr>
        <w:t xml:space="preserve">181/2011 передбачає перенаправлення або відшкодування в деяких випадках, як це зазначено у статті 19. Таким чином, </w:t>
      </w:r>
      <w:r w:rsidRPr="00FA36F2">
        <w:rPr>
          <w:rFonts w:ascii="Times New Roman" w:hAnsi="Times New Roman" w:cs="Times New Roman"/>
          <w:b/>
          <w:i/>
          <w:sz w:val="26"/>
          <w:szCs w:val="26"/>
        </w:rPr>
        <w:t>у разі якщо поїздка скасовується або затримується більше ніж на 120 хвилин, пасажири мають право вибирати між продовженням поїздки або перенаправленням до кінцевого пункту призначення без будь-яких додаткових витрат (вартість квитка або відшкодовується або квиток пропонується на тих же умовах)</w:t>
      </w:r>
      <w:r w:rsidRPr="0033339D">
        <w:rPr>
          <w:rFonts w:ascii="Times New Roman" w:hAnsi="Times New Roman" w:cs="Times New Roman"/>
          <w:sz w:val="26"/>
          <w:szCs w:val="26"/>
        </w:rPr>
        <w:t xml:space="preserve">. Це може поєднуватися з послугою безкоштовного повернення до першого пункту відправлення, встановленого в транспортному договорі. Такий самий вибір є у пасажира, якщо виїзд скасовано або затримано з автобусної зупинки </w:t>
      </w:r>
    </w:p>
    <w:p w14:paraId="29763E1C" w14:textId="189B2703" w:rsidR="00FE57B3" w:rsidRPr="0033339D" w:rsidRDefault="00FE57B3" w:rsidP="0033339D">
      <w:pPr>
        <w:jc w:val="both"/>
        <w:rPr>
          <w:rFonts w:ascii="Times New Roman" w:hAnsi="Times New Roman" w:cs="Times New Roman"/>
          <w:sz w:val="26"/>
          <w:szCs w:val="26"/>
        </w:rPr>
      </w:pPr>
      <w:r w:rsidRPr="0033339D">
        <w:rPr>
          <w:rFonts w:ascii="Times New Roman" w:hAnsi="Times New Roman" w:cs="Times New Roman"/>
          <w:sz w:val="26"/>
          <w:szCs w:val="26"/>
        </w:rPr>
        <w:t>Що стосується продовження подорожі/перенаправлення, то у зв’язку з поширення</w:t>
      </w:r>
      <w:r w:rsidR="00FA36F2">
        <w:rPr>
          <w:rFonts w:ascii="Times New Roman" w:hAnsi="Times New Roman" w:cs="Times New Roman"/>
          <w:sz w:val="26"/>
          <w:szCs w:val="26"/>
        </w:rPr>
        <w:t>м COVID-19</w:t>
      </w:r>
      <w:r w:rsidRPr="0033339D">
        <w:rPr>
          <w:rFonts w:ascii="Times New Roman" w:hAnsi="Times New Roman" w:cs="Times New Roman"/>
          <w:sz w:val="26"/>
          <w:szCs w:val="26"/>
        </w:rPr>
        <w:t xml:space="preserve"> така </w:t>
      </w:r>
      <w:r w:rsidR="00FA36F2">
        <w:rPr>
          <w:rFonts w:ascii="Times New Roman" w:hAnsi="Times New Roman" w:cs="Times New Roman"/>
          <w:sz w:val="26"/>
          <w:szCs w:val="26"/>
        </w:rPr>
        <w:t>подорож може значно затриматися.</w:t>
      </w:r>
      <w:r w:rsidRPr="0033339D">
        <w:rPr>
          <w:rFonts w:ascii="Times New Roman" w:hAnsi="Times New Roman" w:cs="Times New Roman"/>
          <w:sz w:val="26"/>
          <w:szCs w:val="26"/>
        </w:rPr>
        <w:t xml:space="preserve"> </w:t>
      </w:r>
      <w:r w:rsidR="00FA36F2">
        <w:rPr>
          <w:rFonts w:ascii="Times New Roman" w:hAnsi="Times New Roman" w:cs="Times New Roman"/>
          <w:sz w:val="26"/>
          <w:szCs w:val="26"/>
        </w:rPr>
        <w:t>Те</w:t>
      </w:r>
      <w:r w:rsidRPr="0033339D">
        <w:rPr>
          <w:rFonts w:ascii="Times New Roman" w:hAnsi="Times New Roman" w:cs="Times New Roman"/>
          <w:sz w:val="26"/>
          <w:szCs w:val="26"/>
        </w:rPr>
        <w:t xml:space="preserve"> саме може стосуватися наявності інформації про цю "поїздку", що звичайно впливає на рух автобусів. </w:t>
      </w:r>
    </w:p>
    <w:p w14:paraId="383984D3" w14:textId="7B2EE7A6" w:rsidR="00FE57B3" w:rsidRPr="0033339D" w:rsidRDefault="00FE57B3" w:rsidP="0033339D">
      <w:pPr>
        <w:jc w:val="both"/>
        <w:rPr>
          <w:rFonts w:ascii="Times New Roman" w:hAnsi="Times New Roman" w:cs="Times New Roman"/>
          <w:sz w:val="26"/>
          <w:szCs w:val="26"/>
        </w:rPr>
      </w:pPr>
      <w:r w:rsidRPr="0033339D">
        <w:rPr>
          <w:rFonts w:ascii="Times New Roman" w:hAnsi="Times New Roman" w:cs="Times New Roman"/>
          <w:sz w:val="26"/>
          <w:szCs w:val="26"/>
        </w:rPr>
        <w:lastRenderedPageBreak/>
        <w:t>По-перше,</w:t>
      </w:r>
      <w:r w:rsidR="00D36195">
        <w:rPr>
          <w:rFonts w:ascii="Times New Roman" w:hAnsi="Times New Roman" w:cs="Times New Roman"/>
          <w:sz w:val="26"/>
          <w:szCs w:val="26"/>
        </w:rPr>
        <w:t xml:space="preserve"> </w:t>
      </w:r>
      <w:r w:rsidRPr="0033339D">
        <w:rPr>
          <w:rFonts w:ascii="Times New Roman" w:hAnsi="Times New Roman" w:cs="Times New Roman"/>
          <w:sz w:val="26"/>
          <w:szCs w:val="26"/>
        </w:rPr>
        <w:t>пропонуючи пасажирам вибір між продовженням подорожі/перенап</w:t>
      </w:r>
      <w:r w:rsidR="00FA36F2">
        <w:rPr>
          <w:rFonts w:ascii="Times New Roman" w:hAnsi="Times New Roman" w:cs="Times New Roman"/>
          <w:sz w:val="26"/>
          <w:szCs w:val="26"/>
        </w:rPr>
        <w:t>равленням або відшкодуванням, їм</w:t>
      </w:r>
      <w:r w:rsidRPr="0033339D">
        <w:rPr>
          <w:rFonts w:ascii="Times New Roman" w:hAnsi="Times New Roman" w:cs="Times New Roman"/>
          <w:sz w:val="26"/>
          <w:szCs w:val="26"/>
        </w:rPr>
        <w:t xml:space="preserve"> необхідно повідомити про затримку та/або невизначеності.</w:t>
      </w:r>
    </w:p>
    <w:p w14:paraId="11A96587" w14:textId="77777777" w:rsidR="00FE57B3" w:rsidRPr="0033339D" w:rsidRDefault="00FE57B3" w:rsidP="0033339D">
      <w:pPr>
        <w:jc w:val="both"/>
        <w:rPr>
          <w:rFonts w:ascii="Times New Roman" w:hAnsi="Times New Roman" w:cs="Times New Roman"/>
          <w:sz w:val="26"/>
          <w:szCs w:val="26"/>
        </w:rPr>
      </w:pPr>
      <w:r w:rsidRPr="0033339D">
        <w:rPr>
          <w:rFonts w:ascii="Times New Roman" w:hAnsi="Times New Roman" w:cs="Times New Roman"/>
          <w:sz w:val="26"/>
          <w:szCs w:val="26"/>
        </w:rPr>
        <w:t xml:space="preserve">По-друге, якщо пасажир все-таки обрав перенаправлення, в такому випадку слід вважати, що перевізник виконав свої зобов'язання щодо інформування пасажира, зокрема, якщо він надав таку інформацію за власною ініціативою швидко та вчасно. </w:t>
      </w:r>
    </w:p>
    <w:p w14:paraId="2AA89B79" w14:textId="77777777" w:rsidR="00FE57B3" w:rsidRPr="0033339D" w:rsidRDefault="00FE57B3" w:rsidP="0033339D">
      <w:pPr>
        <w:ind w:firstLine="567"/>
        <w:jc w:val="both"/>
        <w:rPr>
          <w:rFonts w:ascii="Times New Roman" w:hAnsi="Times New Roman" w:cs="Times New Roman"/>
          <w:b/>
          <w:sz w:val="26"/>
          <w:szCs w:val="26"/>
        </w:rPr>
      </w:pPr>
      <w:r w:rsidRPr="0033339D">
        <w:rPr>
          <w:rFonts w:ascii="Times New Roman" w:hAnsi="Times New Roman" w:cs="Times New Roman"/>
          <w:b/>
          <w:sz w:val="26"/>
          <w:szCs w:val="26"/>
        </w:rPr>
        <w:t xml:space="preserve">5.3. Право на допомогу </w:t>
      </w:r>
    </w:p>
    <w:p w14:paraId="216149F9" w14:textId="118F8B30" w:rsidR="00FE57B3" w:rsidRPr="0033339D" w:rsidRDefault="00FE57B3" w:rsidP="0033339D">
      <w:pPr>
        <w:jc w:val="both"/>
        <w:rPr>
          <w:rFonts w:ascii="Times New Roman" w:hAnsi="Times New Roman" w:cs="Times New Roman"/>
          <w:sz w:val="26"/>
          <w:szCs w:val="26"/>
        </w:rPr>
      </w:pPr>
      <w:r w:rsidRPr="0033339D">
        <w:rPr>
          <w:rFonts w:ascii="Times New Roman" w:hAnsi="Times New Roman" w:cs="Times New Roman"/>
          <w:sz w:val="26"/>
          <w:szCs w:val="26"/>
        </w:rPr>
        <w:t>Права на допомогу передбачен</w:t>
      </w:r>
      <w:r w:rsidR="00FA36F2">
        <w:rPr>
          <w:rFonts w:ascii="Times New Roman" w:hAnsi="Times New Roman" w:cs="Times New Roman"/>
          <w:sz w:val="26"/>
          <w:szCs w:val="26"/>
        </w:rPr>
        <w:t xml:space="preserve">і </w:t>
      </w:r>
      <w:r w:rsidRPr="0033339D">
        <w:rPr>
          <w:rFonts w:ascii="Times New Roman" w:hAnsi="Times New Roman" w:cs="Times New Roman"/>
          <w:sz w:val="26"/>
          <w:szCs w:val="26"/>
        </w:rPr>
        <w:t xml:space="preserve">в статті 21 Регламенту (ЄС) № 181/2011. </w:t>
      </w:r>
      <w:r w:rsidRPr="00FA36F2">
        <w:rPr>
          <w:rFonts w:ascii="Times New Roman" w:hAnsi="Times New Roman" w:cs="Times New Roman"/>
          <w:b/>
          <w:i/>
          <w:sz w:val="26"/>
          <w:szCs w:val="26"/>
        </w:rPr>
        <w:t>Якщо виїзд із запланованою тривалістю понад 3 години скасовується або затримується більш ніж на 90 хвилин, пасажири мають право на їжу або закуски, за умови їх наявності в автобусі або в терміналі, або у разі можливості здійснення доставки.</w:t>
      </w:r>
      <w:r w:rsidRPr="0033339D">
        <w:rPr>
          <w:rFonts w:ascii="Times New Roman" w:hAnsi="Times New Roman" w:cs="Times New Roman"/>
          <w:sz w:val="26"/>
          <w:szCs w:val="26"/>
        </w:rPr>
        <w:t xml:space="preserve"> Також необхідно забезпечити проживання, у разі якщо пасажирам доведеться ночувати - до двох ночей, за максимальною вартістю 80 євро за ніч, а також забезпечити транспортування їх до місця проживання та повернення до терміналу. </w:t>
      </w:r>
    </w:p>
    <w:p w14:paraId="2C5FA735" w14:textId="77777777" w:rsidR="00FE57B3" w:rsidRPr="008F6305" w:rsidRDefault="00FE57B3" w:rsidP="0033339D">
      <w:pPr>
        <w:jc w:val="both"/>
        <w:rPr>
          <w:rFonts w:ascii="Times New Roman" w:eastAsia="Times New Roman" w:hAnsi="Times New Roman" w:cs="Times New Roman"/>
          <w:sz w:val="26"/>
          <w:szCs w:val="26"/>
          <w:lang w:eastAsia="ru-RU"/>
        </w:rPr>
      </w:pPr>
      <w:r w:rsidRPr="0033339D">
        <w:rPr>
          <w:rFonts w:ascii="Times New Roman" w:hAnsi="Times New Roman" w:cs="Times New Roman"/>
          <w:sz w:val="26"/>
          <w:szCs w:val="26"/>
        </w:rPr>
        <w:t xml:space="preserve">Цей </w:t>
      </w:r>
      <w:r w:rsidRPr="00FA36F2">
        <w:rPr>
          <w:rFonts w:ascii="Times New Roman" w:hAnsi="Times New Roman" w:cs="Times New Roman"/>
          <w:b/>
          <w:i/>
          <w:sz w:val="26"/>
          <w:szCs w:val="26"/>
        </w:rPr>
        <w:t>Регламент не містить нічого, що дозволило б зробити висновок про те, що перевізник може бути звільнений від своїх зобов'язань, у тому числі щодо надання допомоги</w:t>
      </w:r>
      <w:r w:rsidRPr="0033339D">
        <w:rPr>
          <w:rFonts w:ascii="Times New Roman" w:hAnsi="Times New Roman" w:cs="Times New Roman"/>
          <w:sz w:val="26"/>
          <w:szCs w:val="26"/>
        </w:rPr>
        <w:t>. Метою Регламенту є забезпечення належного ставлення до пасажирів, які очікують на перенаправлення згідно зі статтею 21.</w:t>
      </w:r>
    </w:p>
    <w:p w14:paraId="6C9E563F" w14:textId="77777777" w:rsidR="00FE57B3" w:rsidRPr="0033339D" w:rsidRDefault="00FE57B3" w:rsidP="0033339D">
      <w:pPr>
        <w:ind w:firstLine="567"/>
        <w:jc w:val="both"/>
        <w:rPr>
          <w:rFonts w:ascii="Times New Roman" w:hAnsi="Times New Roman" w:cs="Times New Roman"/>
          <w:b/>
          <w:sz w:val="26"/>
          <w:szCs w:val="26"/>
        </w:rPr>
      </w:pPr>
      <w:r w:rsidRPr="0033339D">
        <w:rPr>
          <w:rFonts w:ascii="Times New Roman" w:hAnsi="Times New Roman" w:cs="Times New Roman"/>
          <w:b/>
          <w:sz w:val="26"/>
          <w:szCs w:val="26"/>
        </w:rPr>
        <w:t xml:space="preserve">5.4. Право на компенсацію </w:t>
      </w:r>
    </w:p>
    <w:p w14:paraId="115F9F5B" w14:textId="77777777" w:rsidR="00FE57B3" w:rsidRPr="0033339D" w:rsidRDefault="00FE57B3" w:rsidP="0033339D">
      <w:pPr>
        <w:jc w:val="both"/>
        <w:rPr>
          <w:rFonts w:ascii="Times New Roman" w:hAnsi="Times New Roman" w:cs="Times New Roman"/>
          <w:sz w:val="26"/>
          <w:szCs w:val="26"/>
        </w:rPr>
      </w:pPr>
      <w:r w:rsidRPr="0033339D">
        <w:rPr>
          <w:rFonts w:ascii="Times New Roman" w:hAnsi="Times New Roman" w:cs="Times New Roman"/>
          <w:sz w:val="26"/>
          <w:szCs w:val="26"/>
        </w:rPr>
        <w:t>Що стосується автобусних послуг, пасажир має право на компенсацію але за умов, передбачених у статті 19 (2) Регламенту (ЄС) № 181/2011. Компенсація становить 50% від вартості квитка, але вона доступна лише в тому випадку, якщо перевізник не запропонує пасажиру вибір між відшкодуванням та перенаправленням.</w:t>
      </w:r>
    </w:p>
    <w:p w14:paraId="1C713243" w14:textId="77777777" w:rsidR="00231C71" w:rsidRPr="00BB662A" w:rsidRDefault="00231C71" w:rsidP="00231C71">
      <w:pPr>
        <w:jc w:val="both"/>
        <w:rPr>
          <w:rFonts w:ascii="Times New Roman" w:hAnsi="Times New Roman" w:cs="Times New Roman"/>
          <w:b/>
          <w:sz w:val="26"/>
          <w:szCs w:val="26"/>
        </w:rPr>
      </w:pPr>
      <w:r w:rsidRPr="00BB662A">
        <w:rPr>
          <w:rFonts w:ascii="Times New Roman" w:hAnsi="Times New Roman" w:cs="Times New Roman"/>
          <w:b/>
          <w:sz w:val="26"/>
          <w:szCs w:val="26"/>
        </w:rPr>
        <w:t>6. Права пасажирів морських та внутрішніх водних шляхів (Регламент (ЄС) №1177/2010</w:t>
      </w:r>
    </w:p>
    <w:p w14:paraId="3DA203C4" w14:textId="77777777" w:rsidR="00231C71" w:rsidRPr="00BB662A" w:rsidRDefault="00231C71" w:rsidP="00231C71">
      <w:pPr>
        <w:ind w:firstLine="567"/>
        <w:jc w:val="both"/>
        <w:rPr>
          <w:rFonts w:ascii="Times New Roman" w:hAnsi="Times New Roman" w:cs="Times New Roman"/>
          <w:b/>
          <w:sz w:val="26"/>
          <w:szCs w:val="26"/>
        </w:rPr>
      </w:pPr>
      <w:r w:rsidRPr="00BB662A">
        <w:rPr>
          <w:rFonts w:ascii="Times New Roman" w:hAnsi="Times New Roman" w:cs="Times New Roman"/>
          <w:b/>
          <w:sz w:val="26"/>
          <w:szCs w:val="26"/>
        </w:rPr>
        <w:t>6.1. Право на інформацію</w:t>
      </w:r>
    </w:p>
    <w:p w14:paraId="0B773E5D" w14:textId="77777777" w:rsidR="00231C71" w:rsidRPr="00BB662A" w:rsidRDefault="00231C71" w:rsidP="00231C71">
      <w:pPr>
        <w:ind w:left="66"/>
        <w:jc w:val="both"/>
        <w:rPr>
          <w:rFonts w:ascii="Times New Roman" w:hAnsi="Times New Roman" w:cs="Times New Roman"/>
          <w:sz w:val="26"/>
          <w:szCs w:val="26"/>
        </w:rPr>
      </w:pPr>
      <w:r w:rsidRPr="00BB662A">
        <w:rPr>
          <w:rFonts w:ascii="Times New Roman" w:hAnsi="Times New Roman" w:cs="Times New Roman"/>
          <w:sz w:val="26"/>
          <w:szCs w:val="26"/>
        </w:rPr>
        <w:t>Як детально визначено у статті 16 Регламенту (ЄС) № 1177/2010, пасажири мають бути поінформовані про ситуацію якнайшвидше, але не пізніше ніж за 30 хвилин після запланованого часу відправлення та щодо орієнтовного часу відправлення і орієнтовного часу прибуття, як тільки ця інформація буде доступна.</w:t>
      </w:r>
    </w:p>
    <w:p w14:paraId="78A02630" w14:textId="77777777" w:rsidR="00231C71" w:rsidRPr="00BB662A" w:rsidRDefault="00231C71" w:rsidP="00231C71">
      <w:pPr>
        <w:ind w:firstLine="567"/>
        <w:jc w:val="both"/>
        <w:rPr>
          <w:rFonts w:ascii="Times New Roman" w:hAnsi="Times New Roman" w:cs="Times New Roman"/>
          <w:b/>
          <w:sz w:val="26"/>
          <w:szCs w:val="26"/>
        </w:rPr>
      </w:pPr>
      <w:r w:rsidRPr="00BB662A">
        <w:rPr>
          <w:rFonts w:ascii="Times New Roman" w:hAnsi="Times New Roman" w:cs="Times New Roman"/>
          <w:b/>
          <w:sz w:val="26"/>
          <w:szCs w:val="26"/>
        </w:rPr>
        <w:t xml:space="preserve">6.2. Право на зміну маршруту або відшкодування </w:t>
      </w:r>
    </w:p>
    <w:p w14:paraId="32E5E651" w14:textId="77777777" w:rsidR="00231C71" w:rsidRPr="00BB662A" w:rsidRDefault="00231C71" w:rsidP="00231C71">
      <w:pPr>
        <w:ind w:left="66"/>
        <w:jc w:val="both"/>
        <w:rPr>
          <w:rFonts w:ascii="Times New Roman" w:hAnsi="Times New Roman" w:cs="Times New Roman"/>
          <w:sz w:val="26"/>
          <w:szCs w:val="26"/>
        </w:rPr>
      </w:pPr>
      <w:r w:rsidRPr="00ED4D04">
        <w:rPr>
          <w:rFonts w:ascii="Times New Roman" w:hAnsi="Times New Roman" w:cs="Times New Roman"/>
          <w:b/>
          <w:sz w:val="26"/>
          <w:szCs w:val="26"/>
        </w:rPr>
        <w:t>Якщо перевізник має підстави очікувати скасування або затримку обслуговування пасажирів у від'їзді з терміналу порту більше, ніж на 90 хвилин, перевізник повинен запропонувати пасажирам два можливі варіанти на вибір</w:t>
      </w:r>
      <w:r w:rsidRPr="00BB662A">
        <w:rPr>
          <w:rFonts w:ascii="Times New Roman" w:hAnsi="Times New Roman" w:cs="Times New Roman"/>
          <w:sz w:val="26"/>
          <w:szCs w:val="26"/>
        </w:rPr>
        <w:t>:</w:t>
      </w:r>
    </w:p>
    <w:p w14:paraId="38C1740A" w14:textId="77777777" w:rsidR="00231C71" w:rsidRPr="00BB662A" w:rsidRDefault="00231C71" w:rsidP="00231C71">
      <w:pPr>
        <w:pStyle w:val="a3"/>
        <w:numPr>
          <w:ilvl w:val="0"/>
          <w:numId w:val="3"/>
        </w:numPr>
        <w:ind w:left="426"/>
        <w:jc w:val="both"/>
        <w:rPr>
          <w:rFonts w:ascii="Times New Roman" w:hAnsi="Times New Roman" w:cs="Times New Roman"/>
          <w:sz w:val="26"/>
          <w:szCs w:val="26"/>
        </w:rPr>
      </w:pPr>
      <w:r w:rsidRPr="00BB662A">
        <w:rPr>
          <w:rFonts w:ascii="Times New Roman" w:hAnsi="Times New Roman" w:cs="Times New Roman"/>
          <w:sz w:val="26"/>
          <w:szCs w:val="26"/>
        </w:rPr>
        <w:t>зміну маршруту до кінцевого пункту призначення на таких самих умовах як передбачено договором на надання транспортних послуг, за першої ж можливості та без додаткових витрат, або</w:t>
      </w:r>
    </w:p>
    <w:p w14:paraId="708D6977" w14:textId="77777777" w:rsidR="00231C71" w:rsidRPr="00BB662A" w:rsidRDefault="00231C71" w:rsidP="00231C71">
      <w:pPr>
        <w:pStyle w:val="a3"/>
        <w:numPr>
          <w:ilvl w:val="0"/>
          <w:numId w:val="3"/>
        </w:numPr>
        <w:ind w:left="426"/>
        <w:jc w:val="both"/>
        <w:rPr>
          <w:rFonts w:ascii="Times New Roman" w:hAnsi="Times New Roman" w:cs="Times New Roman"/>
          <w:sz w:val="26"/>
          <w:szCs w:val="26"/>
        </w:rPr>
      </w:pPr>
      <w:r w:rsidRPr="00BB662A">
        <w:rPr>
          <w:rFonts w:ascii="Times New Roman" w:hAnsi="Times New Roman" w:cs="Times New Roman"/>
          <w:sz w:val="26"/>
          <w:szCs w:val="26"/>
        </w:rPr>
        <w:t>відшкодування вартості квитка та, якщо це доречно, послуги безкоштовного повернення до першої точки відправлення, як це передбачено договором на надання транспортних послуг, за першої ж можливості.</w:t>
      </w:r>
    </w:p>
    <w:p w14:paraId="7C13DF28" w14:textId="77777777" w:rsidR="00231C71" w:rsidRPr="00BB662A" w:rsidRDefault="00231C71" w:rsidP="00BB662A">
      <w:pPr>
        <w:jc w:val="both"/>
        <w:rPr>
          <w:rFonts w:ascii="Times New Roman" w:hAnsi="Times New Roman" w:cs="Times New Roman"/>
          <w:sz w:val="26"/>
          <w:szCs w:val="26"/>
        </w:rPr>
      </w:pPr>
      <w:r w:rsidRPr="00BB662A">
        <w:rPr>
          <w:rFonts w:ascii="Times New Roman" w:hAnsi="Times New Roman" w:cs="Times New Roman"/>
          <w:sz w:val="26"/>
          <w:szCs w:val="26"/>
        </w:rPr>
        <w:t>Деталі викладені у статті 18 Регламенту (ЄС) № 1177/2010.</w:t>
      </w:r>
    </w:p>
    <w:p w14:paraId="2164F526" w14:textId="77777777" w:rsidR="00231C71" w:rsidRPr="00BB662A" w:rsidRDefault="00231C71" w:rsidP="00BB662A">
      <w:pPr>
        <w:jc w:val="both"/>
        <w:rPr>
          <w:rFonts w:ascii="Times New Roman" w:hAnsi="Times New Roman" w:cs="Times New Roman"/>
          <w:sz w:val="26"/>
          <w:szCs w:val="26"/>
        </w:rPr>
      </w:pPr>
      <w:r w:rsidRPr="00BB662A">
        <w:rPr>
          <w:rFonts w:ascii="Times New Roman" w:hAnsi="Times New Roman" w:cs="Times New Roman"/>
          <w:sz w:val="26"/>
          <w:szCs w:val="26"/>
        </w:rPr>
        <w:lastRenderedPageBreak/>
        <w:t>Що стосується продовження подорожі / зміни маршруту та викладене вище, фраза «за першої ж можливості» в умовах спалаху COVID-19 може передбачати значну затримку, і те саме може стосуватися наявності конкретної інформації про таку «можливість», враховуючи високий рівень невизначеності, що впливає на морський та внутрішній водний рух.</w:t>
      </w:r>
    </w:p>
    <w:p w14:paraId="391D70C5" w14:textId="77777777" w:rsidR="00231C71" w:rsidRPr="00BB662A" w:rsidRDefault="00231C71" w:rsidP="00BB662A">
      <w:pPr>
        <w:jc w:val="both"/>
        <w:rPr>
          <w:rFonts w:ascii="Times New Roman" w:hAnsi="Times New Roman" w:cs="Times New Roman"/>
          <w:sz w:val="26"/>
          <w:szCs w:val="26"/>
        </w:rPr>
      </w:pPr>
      <w:r w:rsidRPr="00BB662A">
        <w:rPr>
          <w:rFonts w:ascii="Times New Roman" w:hAnsi="Times New Roman" w:cs="Times New Roman"/>
          <w:sz w:val="26"/>
          <w:szCs w:val="26"/>
        </w:rPr>
        <w:t>По-перше, пасажирів необхідно поінформувати про затримки та / або невизначеності, коли їм пропонується вибір між зміною маршруту та відшкодуванням.</w:t>
      </w:r>
    </w:p>
    <w:p w14:paraId="397C17B9" w14:textId="77777777" w:rsidR="00231C71" w:rsidRPr="00BB662A" w:rsidRDefault="00231C71" w:rsidP="00ED4D04">
      <w:pPr>
        <w:jc w:val="both"/>
        <w:rPr>
          <w:rFonts w:ascii="Times New Roman" w:hAnsi="Times New Roman" w:cs="Times New Roman"/>
          <w:sz w:val="26"/>
          <w:szCs w:val="26"/>
        </w:rPr>
      </w:pPr>
      <w:r w:rsidRPr="00BB662A">
        <w:rPr>
          <w:rFonts w:ascii="Times New Roman" w:hAnsi="Times New Roman" w:cs="Times New Roman"/>
          <w:sz w:val="26"/>
          <w:szCs w:val="26"/>
        </w:rPr>
        <w:t>По-друге, у випадку, коли пасажир все ж таки обрав зміну маршруту за першої ж можливості, слід вважати, що перевізник виконав свої зобов'язання перед пасажиром, якщо повідомив йому за власною ініціативою якнайшвидше та вчасно про наявність послуги зміни маршруту.</w:t>
      </w:r>
    </w:p>
    <w:p w14:paraId="68A6EC19" w14:textId="77777777" w:rsidR="00231C71" w:rsidRPr="00BB662A" w:rsidRDefault="00231C71" w:rsidP="00ED4D04">
      <w:pPr>
        <w:jc w:val="both"/>
        <w:rPr>
          <w:rFonts w:ascii="Times New Roman" w:hAnsi="Times New Roman" w:cs="Times New Roman"/>
          <w:sz w:val="26"/>
          <w:szCs w:val="26"/>
        </w:rPr>
      </w:pPr>
      <w:r w:rsidRPr="00BB662A">
        <w:rPr>
          <w:rFonts w:ascii="Times New Roman" w:hAnsi="Times New Roman" w:cs="Times New Roman"/>
          <w:sz w:val="26"/>
          <w:szCs w:val="26"/>
        </w:rPr>
        <w:t>Положення щодо зміни маршруту та відшкодування, а також щодо компенсації не застосовуються до круїзних суден (стаття 2 (1) (с)).</w:t>
      </w:r>
    </w:p>
    <w:p w14:paraId="66BC5764" w14:textId="77777777" w:rsidR="00231C71" w:rsidRPr="00BB662A" w:rsidRDefault="00231C71" w:rsidP="00231C71">
      <w:pPr>
        <w:ind w:firstLine="567"/>
        <w:jc w:val="both"/>
        <w:rPr>
          <w:rFonts w:ascii="Times New Roman" w:hAnsi="Times New Roman" w:cs="Times New Roman"/>
          <w:b/>
          <w:sz w:val="26"/>
          <w:szCs w:val="26"/>
        </w:rPr>
      </w:pPr>
      <w:r w:rsidRPr="00BB662A">
        <w:rPr>
          <w:rFonts w:ascii="Times New Roman" w:hAnsi="Times New Roman" w:cs="Times New Roman"/>
          <w:b/>
          <w:sz w:val="26"/>
          <w:szCs w:val="26"/>
        </w:rPr>
        <w:t>6.3. Право на допомогу</w:t>
      </w:r>
    </w:p>
    <w:p w14:paraId="62718F23" w14:textId="77777777" w:rsidR="00231C71" w:rsidRPr="00BB662A" w:rsidRDefault="00231C71" w:rsidP="00231C71">
      <w:pPr>
        <w:pStyle w:val="Default"/>
        <w:jc w:val="both"/>
        <w:rPr>
          <w:color w:val="auto"/>
          <w:sz w:val="26"/>
          <w:szCs w:val="26"/>
        </w:rPr>
      </w:pPr>
      <w:r w:rsidRPr="00BB662A">
        <w:rPr>
          <w:color w:val="auto"/>
          <w:sz w:val="26"/>
          <w:szCs w:val="26"/>
        </w:rPr>
        <w:t>Відповідно до умов, встановлених статтею 17 Регламенту (ЄС) № 1177/2010, пасажири мають право на 1) допомо</w:t>
      </w:r>
      <w:r w:rsidRPr="00BB662A">
        <w:rPr>
          <w:color w:val="auto"/>
          <w:sz w:val="26"/>
          <w:szCs w:val="26"/>
          <w:lang w:val="ru-RU"/>
        </w:rPr>
        <w:t>г</w:t>
      </w:r>
      <w:r w:rsidRPr="00BB662A">
        <w:rPr>
          <w:color w:val="auto"/>
          <w:sz w:val="26"/>
          <w:szCs w:val="26"/>
        </w:rPr>
        <w:t>у у вигляді закусок, їжі чи напоїв, пропорційно часу очікування, за умови, що вони є в наявності або можуть бути надані в розумних межах</w:t>
      </w:r>
      <w:r w:rsidRPr="00BB662A">
        <w:rPr>
          <w:color w:val="auto"/>
          <w:sz w:val="26"/>
          <w:szCs w:val="26"/>
          <w:lang w:val="ru-RU"/>
        </w:rPr>
        <w:t>;</w:t>
      </w:r>
      <w:r w:rsidRPr="00BB662A">
        <w:rPr>
          <w:color w:val="auto"/>
          <w:sz w:val="26"/>
          <w:szCs w:val="26"/>
        </w:rPr>
        <w:t xml:space="preserve"> 2) </w:t>
      </w:r>
      <w:r w:rsidRPr="00BB662A">
        <w:rPr>
          <w:color w:val="auto"/>
          <w:sz w:val="26"/>
          <w:szCs w:val="26"/>
          <w:lang w:val="ru-RU"/>
        </w:rPr>
        <w:t xml:space="preserve">забезпечення </w:t>
      </w:r>
      <w:r w:rsidRPr="00BB662A">
        <w:rPr>
          <w:color w:val="auto"/>
          <w:sz w:val="26"/>
          <w:szCs w:val="26"/>
        </w:rPr>
        <w:t>проживання</w:t>
      </w:r>
      <w:r w:rsidRPr="00BB662A">
        <w:rPr>
          <w:color w:val="auto"/>
          <w:sz w:val="26"/>
          <w:szCs w:val="26"/>
          <w:lang w:val="ru-RU"/>
        </w:rPr>
        <w:t xml:space="preserve"> </w:t>
      </w:r>
      <w:r w:rsidRPr="00BB662A">
        <w:rPr>
          <w:color w:val="auto"/>
          <w:sz w:val="26"/>
          <w:szCs w:val="26"/>
        </w:rPr>
        <w:t>пасажирів, якщо їм необхідне перебування терміном на одну чи кілька діб або додатково до перебування, яке планувалось пасажиром, - до 3-х ночей, по ціні не більше 80 євро на ніч; 3) транспортування до місця проживання та повернення до терміналу.</w:t>
      </w:r>
    </w:p>
    <w:p w14:paraId="398D1C90" w14:textId="77777777" w:rsidR="00231C71" w:rsidRPr="00BB662A" w:rsidRDefault="00231C71" w:rsidP="00231C71">
      <w:pPr>
        <w:pStyle w:val="Default"/>
        <w:rPr>
          <w:color w:val="auto"/>
          <w:sz w:val="26"/>
          <w:szCs w:val="26"/>
        </w:rPr>
      </w:pPr>
    </w:p>
    <w:p w14:paraId="758D9AE6" w14:textId="77777777" w:rsidR="00231C71" w:rsidRPr="00BB662A" w:rsidRDefault="00231C71" w:rsidP="00231C71">
      <w:pPr>
        <w:ind w:firstLine="567"/>
        <w:jc w:val="both"/>
        <w:rPr>
          <w:rFonts w:ascii="Times New Roman" w:hAnsi="Times New Roman" w:cs="Times New Roman"/>
          <w:b/>
          <w:sz w:val="26"/>
          <w:szCs w:val="26"/>
        </w:rPr>
      </w:pPr>
      <w:r w:rsidRPr="00BB662A">
        <w:rPr>
          <w:rFonts w:ascii="Times New Roman" w:hAnsi="Times New Roman" w:cs="Times New Roman"/>
          <w:b/>
          <w:sz w:val="26"/>
          <w:szCs w:val="26"/>
        </w:rPr>
        <w:t>6.4. Право на компенсацію</w:t>
      </w:r>
    </w:p>
    <w:p w14:paraId="547C5A8C" w14:textId="03B9EC42" w:rsidR="00231C71" w:rsidRPr="00BB662A" w:rsidRDefault="00231C71" w:rsidP="00231C71">
      <w:pPr>
        <w:pStyle w:val="Default"/>
        <w:jc w:val="both"/>
        <w:rPr>
          <w:color w:val="auto"/>
          <w:sz w:val="26"/>
          <w:szCs w:val="26"/>
        </w:rPr>
      </w:pPr>
      <w:r w:rsidRPr="00BB662A">
        <w:rPr>
          <w:color w:val="auto"/>
          <w:sz w:val="26"/>
          <w:szCs w:val="26"/>
        </w:rPr>
        <w:t xml:space="preserve">Не втрачаючи права на перевезення, </w:t>
      </w:r>
      <w:r w:rsidRPr="00ED4D04">
        <w:rPr>
          <w:b/>
          <w:i/>
          <w:color w:val="auto"/>
          <w:sz w:val="26"/>
          <w:szCs w:val="26"/>
        </w:rPr>
        <w:t xml:space="preserve">пасажири можуть вимагати від перевізника компенсації, якщо очікується затримка їх прибуття в кінцевий пункт призначення, як це визначено договором </w:t>
      </w:r>
      <w:r w:rsidR="00ED4D04" w:rsidRPr="00ED4D04">
        <w:rPr>
          <w:b/>
          <w:i/>
          <w:color w:val="auto"/>
          <w:sz w:val="26"/>
          <w:szCs w:val="26"/>
        </w:rPr>
        <w:t xml:space="preserve">про </w:t>
      </w:r>
      <w:r w:rsidRPr="00ED4D04">
        <w:rPr>
          <w:b/>
          <w:i/>
          <w:color w:val="auto"/>
          <w:sz w:val="26"/>
          <w:szCs w:val="26"/>
        </w:rPr>
        <w:t>надання транспортних послуг</w:t>
      </w:r>
      <w:r w:rsidRPr="00BB662A">
        <w:rPr>
          <w:color w:val="auto"/>
          <w:sz w:val="26"/>
          <w:szCs w:val="26"/>
        </w:rPr>
        <w:t>. Мінімальний рівень компенсації має становити 25% від вартості квитка за різні затримки, з урахуванням запланованої тривалості подорожі. Якщо затримка спричинює перевищення тривалості подорожі вдвічі, компенсація повинна становити 50% від вартості квитка. Детальна інформація наводиться у статті 19 Регламенту (ЄС) № 1177/2010.</w:t>
      </w:r>
    </w:p>
    <w:p w14:paraId="41AA8367" w14:textId="77777777" w:rsidR="00231C71" w:rsidRPr="00BB662A" w:rsidRDefault="00231C71" w:rsidP="00231C71">
      <w:pPr>
        <w:pStyle w:val="Default"/>
        <w:jc w:val="both"/>
        <w:rPr>
          <w:color w:val="auto"/>
          <w:sz w:val="26"/>
          <w:szCs w:val="26"/>
        </w:rPr>
      </w:pPr>
    </w:p>
    <w:p w14:paraId="457FD864" w14:textId="77777777" w:rsidR="00231C71" w:rsidRPr="00BB662A" w:rsidRDefault="00231C71" w:rsidP="00231C71">
      <w:pPr>
        <w:pStyle w:val="Default"/>
        <w:jc w:val="both"/>
        <w:rPr>
          <w:color w:val="auto"/>
          <w:sz w:val="26"/>
          <w:szCs w:val="26"/>
        </w:rPr>
      </w:pPr>
      <w:r w:rsidRPr="00BB662A">
        <w:rPr>
          <w:color w:val="auto"/>
          <w:sz w:val="26"/>
          <w:szCs w:val="26"/>
        </w:rPr>
        <w:t>Стаття 20 (4) Регламенту (ЄС) № 1177/2010 передбачає певні виключення з права на компенсацію, серед іншого, з огляду на надзвичайні обставини.</w:t>
      </w:r>
    </w:p>
    <w:p w14:paraId="549D433A" w14:textId="77777777" w:rsidR="00231C71" w:rsidRPr="00BB662A" w:rsidRDefault="00231C71" w:rsidP="00231C71">
      <w:pPr>
        <w:pStyle w:val="Default"/>
        <w:jc w:val="both"/>
        <w:rPr>
          <w:color w:val="auto"/>
          <w:sz w:val="26"/>
          <w:szCs w:val="26"/>
        </w:rPr>
      </w:pPr>
    </w:p>
    <w:p w14:paraId="3028EC2D" w14:textId="77777777" w:rsidR="00231C71" w:rsidRPr="00BB662A" w:rsidRDefault="00231C71" w:rsidP="00231C71">
      <w:pPr>
        <w:pStyle w:val="Default"/>
        <w:jc w:val="both"/>
        <w:rPr>
          <w:color w:val="auto"/>
          <w:sz w:val="26"/>
          <w:szCs w:val="26"/>
        </w:rPr>
      </w:pPr>
      <w:r w:rsidRPr="00BB662A">
        <w:rPr>
          <w:color w:val="auto"/>
          <w:sz w:val="26"/>
          <w:szCs w:val="26"/>
        </w:rPr>
        <w:t xml:space="preserve">Комісія вважає, що, коли органи державної влади вживають заходів, спрямованих на стримування пандемії Covid-19, такі заходи за своєю природою та походженням не сприяють нормальному здійсненню своєї діяльності перевізниками та перебувають поза межами їх фактичного контролю. </w:t>
      </w:r>
    </w:p>
    <w:p w14:paraId="2CF9479A" w14:textId="77777777" w:rsidR="00231C71" w:rsidRPr="00BB662A" w:rsidRDefault="00231C71" w:rsidP="00231C71">
      <w:pPr>
        <w:pStyle w:val="Default"/>
        <w:rPr>
          <w:color w:val="auto"/>
          <w:sz w:val="26"/>
          <w:szCs w:val="26"/>
        </w:rPr>
      </w:pPr>
    </w:p>
    <w:p w14:paraId="723C9CD5" w14:textId="3F24875B" w:rsidR="00231C71" w:rsidRPr="00BB662A" w:rsidRDefault="00231C71" w:rsidP="00231C71">
      <w:pPr>
        <w:pStyle w:val="Default"/>
        <w:jc w:val="both"/>
        <w:rPr>
          <w:color w:val="auto"/>
          <w:sz w:val="26"/>
          <w:szCs w:val="26"/>
        </w:rPr>
      </w:pPr>
      <w:r w:rsidRPr="00BB662A">
        <w:rPr>
          <w:color w:val="auto"/>
          <w:sz w:val="26"/>
          <w:szCs w:val="26"/>
        </w:rPr>
        <w:t xml:space="preserve">Стаття 20 (4) відміняє право на компенсацію за умови, </w:t>
      </w:r>
      <w:r w:rsidR="00ED4D04">
        <w:rPr>
          <w:color w:val="auto"/>
          <w:sz w:val="26"/>
          <w:szCs w:val="26"/>
        </w:rPr>
        <w:t>як</w:t>
      </w:r>
      <w:r w:rsidRPr="00BB662A">
        <w:rPr>
          <w:color w:val="auto"/>
          <w:sz w:val="26"/>
          <w:szCs w:val="26"/>
        </w:rPr>
        <w:t xml:space="preserve">що відповідне скасування "спричинене" надзвичайними обставинами, що перешкоджають наданню послуг пасажирам, і яких не вдалося уникнути, навіть якщо були вжиті всі розумні заходи. </w:t>
      </w:r>
    </w:p>
    <w:p w14:paraId="1A5998EF" w14:textId="77777777" w:rsidR="00231C71" w:rsidRPr="00BB662A" w:rsidRDefault="00231C71" w:rsidP="00231C71">
      <w:pPr>
        <w:pStyle w:val="Default"/>
        <w:rPr>
          <w:color w:val="auto"/>
          <w:sz w:val="26"/>
          <w:szCs w:val="26"/>
        </w:rPr>
      </w:pPr>
    </w:p>
    <w:p w14:paraId="7A4CBE8B" w14:textId="77777777" w:rsidR="00231C71" w:rsidRPr="00BB662A" w:rsidRDefault="00231C71" w:rsidP="00231C71">
      <w:pPr>
        <w:pStyle w:val="Default"/>
        <w:jc w:val="both"/>
        <w:rPr>
          <w:color w:val="auto"/>
          <w:sz w:val="26"/>
          <w:szCs w:val="26"/>
        </w:rPr>
      </w:pPr>
      <w:r w:rsidRPr="00BB662A">
        <w:rPr>
          <w:color w:val="auto"/>
          <w:sz w:val="26"/>
          <w:szCs w:val="26"/>
        </w:rPr>
        <w:t xml:space="preserve">Під зазначену умову підпадають ситуації, коли органи державної влади або прямо забороняють певні транспортні послуги, або забороняють переміщення осіб таким </w:t>
      </w:r>
      <w:r w:rsidRPr="00BB662A">
        <w:rPr>
          <w:color w:val="auto"/>
          <w:sz w:val="26"/>
          <w:szCs w:val="26"/>
        </w:rPr>
        <w:lastRenderedPageBreak/>
        <w:t xml:space="preserve">чином, що </w:t>
      </w:r>
      <w:r w:rsidRPr="00BB662A">
        <w:rPr>
          <w:i/>
          <w:color w:val="auto"/>
          <w:sz w:val="26"/>
          <w:szCs w:val="26"/>
        </w:rPr>
        <w:t>фактично</w:t>
      </w:r>
      <w:r w:rsidRPr="00BB662A">
        <w:rPr>
          <w:color w:val="auto"/>
          <w:sz w:val="26"/>
          <w:szCs w:val="26"/>
        </w:rPr>
        <w:t xml:space="preserve"> виключає можливість надання транспортної послуги, про яку йде мова. </w:t>
      </w:r>
    </w:p>
    <w:p w14:paraId="6D36E3C3" w14:textId="77777777" w:rsidR="00231C71" w:rsidRPr="00BB662A" w:rsidRDefault="00231C71" w:rsidP="00231C71">
      <w:pPr>
        <w:pStyle w:val="Default"/>
        <w:rPr>
          <w:color w:val="auto"/>
          <w:sz w:val="26"/>
          <w:szCs w:val="26"/>
        </w:rPr>
      </w:pPr>
    </w:p>
    <w:p w14:paraId="6DCCA70C" w14:textId="77777777" w:rsidR="00231C71" w:rsidRPr="00BB662A" w:rsidRDefault="00231C71" w:rsidP="00231C71">
      <w:pPr>
        <w:pStyle w:val="Default"/>
        <w:jc w:val="both"/>
        <w:rPr>
          <w:color w:val="auto"/>
          <w:sz w:val="26"/>
          <w:szCs w:val="26"/>
        </w:rPr>
      </w:pPr>
      <w:r w:rsidRPr="00BB662A">
        <w:rPr>
          <w:color w:val="auto"/>
          <w:sz w:val="26"/>
          <w:szCs w:val="26"/>
        </w:rPr>
        <w:t>Ця умова також може застосовуватися, якщо скасування відбувається за обставин, коли відповідне переміщення осіб заборонено не повністю, а обмежується особами, щодо яких застосовуються виключення (наприклад, громадянами чи резидентами відповідної держави).</w:t>
      </w:r>
    </w:p>
    <w:p w14:paraId="5F317743" w14:textId="77777777" w:rsidR="00231C71" w:rsidRPr="00BB662A" w:rsidRDefault="00231C71" w:rsidP="00231C71">
      <w:pPr>
        <w:pStyle w:val="Default"/>
        <w:rPr>
          <w:color w:val="auto"/>
          <w:sz w:val="26"/>
          <w:szCs w:val="26"/>
        </w:rPr>
      </w:pPr>
    </w:p>
    <w:p w14:paraId="07B92195" w14:textId="77777777" w:rsidR="00231C71" w:rsidRPr="00BB662A" w:rsidRDefault="00231C71" w:rsidP="00231C71">
      <w:pPr>
        <w:pStyle w:val="Default"/>
        <w:jc w:val="both"/>
        <w:rPr>
          <w:color w:val="auto"/>
          <w:sz w:val="26"/>
          <w:szCs w:val="26"/>
        </w:rPr>
      </w:pPr>
      <w:r w:rsidRPr="00BB662A">
        <w:rPr>
          <w:color w:val="auto"/>
          <w:sz w:val="26"/>
          <w:szCs w:val="26"/>
        </w:rPr>
        <w:t xml:space="preserve">Якщо жодна така людина не подорожує, судно чи корабель залишаться порожніми, якщо послуга не буде скасована. У таких ситуаціях перевізник має право не чекати до останнього та завчасно скасувати транспортну послугу (навіть не будучи впевненим у праві різних пасажирів на проїзд), для того, щоб вжити відповідних організаційних заходів, у тому числі у контексті турботи про пасажирів, яку має забезпечити перевізник. У таких випадках і залежно від обставин, скасування все ж таки може розглядатися як таке, що "спричинене" заходами, вжитими державними органами. Знову ж, залежно від обставин, це може стосуватися і випадків надання транспортних послуг у </w:t>
      </w:r>
      <w:r w:rsidR="00B64CD7" w:rsidRPr="00BB662A">
        <w:rPr>
          <w:color w:val="auto"/>
          <w:sz w:val="26"/>
          <w:szCs w:val="26"/>
        </w:rPr>
        <w:t>зворотному</w:t>
      </w:r>
      <w:r w:rsidRPr="00BB662A">
        <w:rPr>
          <w:color w:val="auto"/>
          <w:sz w:val="26"/>
          <w:szCs w:val="26"/>
        </w:rPr>
        <w:t xml:space="preserve"> напрямку до тих рейсів, які безпосередньо пов'язані із забороною переміщення осіб. </w:t>
      </w:r>
    </w:p>
    <w:p w14:paraId="6449F53E" w14:textId="77777777" w:rsidR="00231C71" w:rsidRPr="00BB662A" w:rsidRDefault="00231C71" w:rsidP="00231C71">
      <w:pPr>
        <w:pStyle w:val="Default"/>
        <w:jc w:val="both"/>
        <w:rPr>
          <w:color w:val="auto"/>
          <w:sz w:val="26"/>
          <w:szCs w:val="26"/>
        </w:rPr>
      </w:pPr>
    </w:p>
    <w:p w14:paraId="04523A7F" w14:textId="77777777" w:rsidR="00231C71" w:rsidRPr="00BB662A" w:rsidRDefault="00231C71" w:rsidP="00231C71">
      <w:pPr>
        <w:pStyle w:val="Default"/>
        <w:jc w:val="both"/>
        <w:rPr>
          <w:color w:val="auto"/>
          <w:sz w:val="26"/>
          <w:szCs w:val="26"/>
        </w:rPr>
      </w:pPr>
      <w:r w:rsidRPr="00BB662A">
        <w:rPr>
          <w:color w:val="auto"/>
          <w:sz w:val="26"/>
          <w:szCs w:val="26"/>
        </w:rPr>
        <w:t>Якщо перевізник вирішує скасувати транспортну послугу і обґрунтовує, що це рішення прийняте з метою захисту здоров'я екіпажу, таке скасування також слід вважати таким, що "спричинене" надзвичайними обставинами.</w:t>
      </w:r>
    </w:p>
    <w:p w14:paraId="619ACDFC" w14:textId="77777777" w:rsidR="00231C71" w:rsidRPr="00BB662A" w:rsidRDefault="00231C71" w:rsidP="00231C71">
      <w:pPr>
        <w:pStyle w:val="Default"/>
        <w:jc w:val="both"/>
        <w:rPr>
          <w:color w:val="auto"/>
          <w:sz w:val="26"/>
          <w:szCs w:val="26"/>
        </w:rPr>
      </w:pPr>
    </w:p>
    <w:p w14:paraId="0ADD3110" w14:textId="77777777" w:rsidR="00231C71" w:rsidRPr="00BB662A" w:rsidRDefault="00231C71" w:rsidP="00231C71">
      <w:pPr>
        <w:pStyle w:val="Default"/>
        <w:jc w:val="both"/>
        <w:rPr>
          <w:color w:val="auto"/>
          <w:sz w:val="26"/>
          <w:szCs w:val="26"/>
        </w:rPr>
      </w:pPr>
      <w:r w:rsidRPr="00BB662A">
        <w:rPr>
          <w:color w:val="auto"/>
          <w:sz w:val="26"/>
          <w:szCs w:val="26"/>
        </w:rPr>
        <w:t>Вищезазначені питання не є і не можуть бути вичерпними, оскільки інші конкретні обставини стосовно Covid-19 також можуть підпадати під дію статті 20 (4).</w:t>
      </w:r>
    </w:p>
    <w:p w14:paraId="62AFF798" w14:textId="77777777" w:rsidR="00231C71" w:rsidRPr="00BB662A" w:rsidRDefault="00231C71" w:rsidP="00EE59D7">
      <w:pPr>
        <w:ind w:left="66"/>
        <w:jc w:val="both"/>
        <w:rPr>
          <w:rFonts w:ascii="Times New Roman" w:hAnsi="Times New Roman" w:cs="Times New Roman"/>
          <w:sz w:val="26"/>
          <w:szCs w:val="26"/>
        </w:rPr>
      </w:pPr>
    </w:p>
    <w:sectPr w:rsidR="00231C71" w:rsidRPr="00BB662A" w:rsidSect="007E3C1F">
      <w:pgSz w:w="11906" w:h="16838"/>
      <w:pgMar w:top="993" w:right="85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23C17" w14:textId="77777777" w:rsidR="00293B7F" w:rsidRDefault="00293B7F" w:rsidP="007E3C1F">
      <w:pPr>
        <w:spacing w:after="0" w:line="240" w:lineRule="auto"/>
      </w:pPr>
      <w:r>
        <w:separator/>
      </w:r>
    </w:p>
  </w:endnote>
  <w:endnote w:type="continuationSeparator" w:id="0">
    <w:p w14:paraId="2C089BE6" w14:textId="77777777" w:rsidR="00293B7F" w:rsidRDefault="00293B7F" w:rsidP="007E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790E7" w14:textId="77777777" w:rsidR="00293B7F" w:rsidRDefault="00293B7F" w:rsidP="007E3C1F">
      <w:pPr>
        <w:spacing w:after="0" w:line="240" w:lineRule="auto"/>
      </w:pPr>
      <w:r>
        <w:separator/>
      </w:r>
    </w:p>
  </w:footnote>
  <w:footnote w:type="continuationSeparator" w:id="0">
    <w:p w14:paraId="1D35FD60" w14:textId="77777777" w:rsidR="00293B7F" w:rsidRDefault="00293B7F" w:rsidP="007E3C1F">
      <w:pPr>
        <w:spacing w:after="0" w:line="240" w:lineRule="auto"/>
      </w:pPr>
      <w:r>
        <w:continuationSeparator/>
      </w:r>
    </w:p>
  </w:footnote>
  <w:footnote w:id="1">
    <w:p w14:paraId="0023674A" w14:textId="77777777" w:rsidR="007E3C1F" w:rsidRPr="00D67EE7" w:rsidRDefault="007E3C1F" w:rsidP="007E3C1F">
      <w:pPr>
        <w:widowControl w:val="0"/>
        <w:autoSpaceDE w:val="0"/>
        <w:autoSpaceDN w:val="0"/>
        <w:adjustRightInd w:val="0"/>
        <w:spacing w:after="0"/>
        <w:jc w:val="both"/>
        <w:rPr>
          <w:rFonts w:ascii="Times New Roman" w:hAnsi="Times New Roman" w:cs="Times New Roman"/>
          <w:color w:val="000000"/>
          <w:sz w:val="20"/>
          <w:szCs w:val="20"/>
        </w:rPr>
      </w:pPr>
      <w:r>
        <w:rPr>
          <w:rStyle w:val="a6"/>
        </w:rPr>
        <w:footnoteRef/>
      </w:r>
      <w:r>
        <w:rPr>
          <w:rFonts w:ascii="Times New Roman" w:hAnsi="Times New Roman" w:cs="Times New Roman"/>
          <w:color w:val="000000"/>
          <w:sz w:val="20"/>
          <w:szCs w:val="20"/>
        </w:rPr>
        <w:t xml:space="preserve"> </w:t>
      </w:r>
      <w:r w:rsidRPr="00D67EE7">
        <w:rPr>
          <w:rFonts w:ascii="Times New Roman" w:hAnsi="Times New Roman" w:cs="Times New Roman"/>
          <w:color w:val="000000"/>
          <w:sz w:val="20"/>
          <w:szCs w:val="20"/>
        </w:rPr>
        <w:t>Повідомлення Європейської Комісії — Інтерпретаційні вказівки щодо Регламенту (ЄС) №261/2004 Європейського Парламенту та Ради, що встановлю</w:t>
      </w:r>
      <w:r>
        <w:rPr>
          <w:rFonts w:ascii="Times New Roman" w:hAnsi="Times New Roman" w:cs="Times New Roman"/>
          <w:color w:val="000000"/>
          <w:sz w:val="20"/>
          <w:szCs w:val="20"/>
        </w:rPr>
        <w:t>є</w:t>
      </w:r>
      <w:r w:rsidRPr="00D67EE7">
        <w:rPr>
          <w:rFonts w:ascii="Times New Roman" w:hAnsi="Times New Roman" w:cs="Times New Roman"/>
          <w:color w:val="000000"/>
          <w:sz w:val="20"/>
          <w:szCs w:val="20"/>
        </w:rPr>
        <w:t xml:space="preserve"> загальні правила компенсації та допомоги пасажирам у випадках відмови в посадці та скасування або тривалої затримки рейсів, а також Регламенту Ради (ЄС) №2027/97 щодо відповідальності перевізників у разі нещасних випадків з урахуванням змін внесених Регламентом (ЄС) №889/2002 Європейського Парламенту та Ради, OJ C 214, 15.6.2016, ст. 5.; </w:t>
      </w:r>
    </w:p>
    <w:p w14:paraId="693E2253" w14:textId="77777777" w:rsidR="007E3C1F" w:rsidRPr="00D67EE7" w:rsidRDefault="007E3C1F" w:rsidP="007E3C1F">
      <w:pPr>
        <w:widowControl w:val="0"/>
        <w:autoSpaceDE w:val="0"/>
        <w:autoSpaceDN w:val="0"/>
        <w:adjustRightInd w:val="0"/>
        <w:spacing w:after="0"/>
        <w:jc w:val="both"/>
        <w:rPr>
          <w:rFonts w:ascii="Times" w:hAnsi="Times" w:cs="Times"/>
          <w:color w:val="000000"/>
          <w:sz w:val="20"/>
          <w:szCs w:val="20"/>
        </w:rPr>
      </w:pPr>
      <w:r w:rsidRPr="00D67EE7">
        <w:rPr>
          <w:rFonts w:ascii="Times New Roman" w:hAnsi="Times New Roman" w:cs="Times New Roman"/>
          <w:color w:val="000000"/>
          <w:sz w:val="20"/>
          <w:szCs w:val="20"/>
        </w:rPr>
        <w:t>Комунікація Європейської Комісії – Інтерпретаційні вказівки щодо Регламенту (ЄС) №1371/2007 Європейського Парламенту та Ради щодо прав та зобо</w:t>
      </w:r>
      <w:r>
        <w:rPr>
          <w:rFonts w:ascii="Times New Roman" w:hAnsi="Times New Roman" w:cs="Times New Roman"/>
          <w:color w:val="000000"/>
          <w:sz w:val="20"/>
          <w:szCs w:val="20"/>
        </w:rPr>
        <w:t>в</w:t>
      </w:r>
      <w:r w:rsidRPr="00D67EE7">
        <w:rPr>
          <w:rFonts w:ascii="Times New Roman" w:hAnsi="Times New Roman" w:cs="Times New Roman"/>
          <w:color w:val="000000"/>
          <w:sz w:val="20"/>
          <w:szCs w:val="20"/>
        </w:rPr>
        <w:t>’язань пасажирів залізничного транспорту, OJ C 220, 4.7.2015, ст. 1</w:t>
      </w:r>
      <w:r>
        <w:rPr>
          <w:rFonts w:ascii="Times New Roman" w:hAnsi="Times New Roman" w:cs="Times New Roman"/>
          <w:color w:val="000000"/>
          <w:sz w:val="20"/>
          <w:szCs w:val="20"/>
        </w:rPr>
        <w:t>.</w:t>
      </w:r>
    </w:p>
    <w:p w14:paraId="0FB7BCF2" w14:textId="77777777" w:rsidR="007E3C1F" w:rsidRPr="00BB7595" w:rsidRDefault="007E3C1F" w:rsidP="007E3C1F">
      <w:pPr>
        <w:pStyle w:val="a4"/>
        <w:rPr>
          <w:lang w:val="uk-UA"/>
        </w:rPr>
      </w:pPr>
    </w:p>
  </w:footnote>
  <w:footnote w:id="2">
    <w:p w14:paraId="16D85C45" w14:textId="77777777" w:rsidR="007E3C1F" w:rsidRPr="00D67EE7" w:rsidRDefault="007E3C1F" w:rsidP="007E3C1F">
      <w:pPr>
        <w:widowControl w:val="0"/>
        <w:autoSpaceDE w:val="0"/>
        <w:autoSpaceDN w:val="0"/>
        <w:adjustRightInd w:val="0"/>
        <w:spacing w:after="0"/>
        <w:rPr>
          <w:rFonts w:ascii="Times" w:hAnsi="Times" w:cs="Times"/>
          <w:color w:val="000000"/>
          <w:sz w:val="20"/>
          <w:szCs w:val="20"/>
        </w:rPr>
      </w:pPr>
      <w:r>
        <w:rPr>
          <w:rStyle w:val="a6"/>
        </w:rPr>
        <w:footnoteRef/>
      </w:r>
      <w:r>
        <w:t xml:space="preserve"> </w:t>
      </w:r>
      <w:r w:rsidRPr="00D67EE7">
        <w:rPr>
          <w:rFonts w:ascii="Times New Roman" w:hAnsi="Times New Roman" w:cs="Times New Roman"/>
          <w:color w:val="000000"/>
          <w:sz w:val="20"/>
          <w:szCs w:val="20"/>
        </w:rPr>
        <w:t xml:space="preserve">OJ L 46, 17.2.2004, </w:t>
      </w:r>
      <w:r>
        <w:rPr>
          <w:rFonts w:ascii="Times New Roman" w:hAnsi="Times New Roman" w:cs="Times New Roman"/>
          <w:color w:val="000000"/>
          <w:sz w:val="20"/>
          <w:szCs w:val="20"/>
        </w:rPr>
        <w:t>ст</w:t>
      </w:r>
      <w:r w:rsidRPr="00D67EE7">
        <w:rPr>
          <w:rFonts w:ascii="Times New Roman" w:hAnsi="Times New Roman" w:cs="Times New Roman"/>
          <w:color w:val="000000"/>
          <w:sz w:val="20"/>
          <w:szCs w:val="20"/>
        </w:rPr>
        <w:t xml:space="preserve">. 1. </w:t>
      </w:r>
    </w:p>
  </w:footnote>
  <w:footnote w:id="3">
    <w:p w14:paraId="05587A11" w14:textId="77777777" w:rsidR="007E3C1F" w:rsidRPr="00D67EE7" w:rsidRDefault="007E3C1F" w:rsidP="007E3C1F">
      <w:pPr>
        <w:widowControl w:val="0"/>
        <w:autoSpaceDE w:val="0"/>
        <w:autoSpaceDN w:val="0"/>
        <w:adjustRightInd w:val="0"/>
        <w:spacing w:after="0"/>
        <w:rPr>
          <w:rFonts w:ascii="Times" w:hAnsi="Times" w:cs="Times"/>
          <w:color w:val="000000"/>
        </w:rPr>
      </w:pPr>
      <w:r>
        <w:rPr>
          <w:rStyle w:val="a6"/>
        </w:rPr>
        <w:footnoteRef/>
      </w:r>
      <w:r>
        <w:t xml:space="preserve"> </w:t>
      </w:r>
      <w:r w:rsidRPr="00D67EE7">
        <w:rPr>
          <w:rFonts w:ascii="Times New Roman" w:hAnsi="Times New Roman" w:cs="Times New Roman"/>
          <w:color w:val="000000"/>
          <w:sz w:val="20"/>
          <w:szCs w:val="20"/>
        </w:rPr>
        <w:t xml:space="preserve">OJ L 315, 3.12.2007, </w:t>
      </w:r>
      <w:r>
        <w:rPr>
          <w:rFonts w:ascii="Times New Roman" w:hAnsi="Times New Roman" w:cs="Times New Roman"/>
          <w:color w:val="000000"/>
          <w:sz w:val="20"/>
          <w:szCs w:val="20"/>
        </w:rPr>
        <w:t>ст</w:t>
      </w:r>
      <w:r w:rsidRPr="00D67EE7">
        <w:rPr>
          <w:rFonts w:ascii="Times New Roman" w:hAnsi="Times New Roman" w:cs="Times New Roman"/>
          <w:color w:val="000000"/>
          <w:sz w:val="20"/>
          <w:szCs w:val="20"/>
        </w:rPr>
        <w:t>. 14</w:t>
      </w:r>
      <w:r>
        <w:rPr>
          <w:rFonts w:ascii="Times New Roman" w:hAnsi="Times New Roman" w:cs="Times New Roman"/>
          <w:color w:val="000000"/>
          <w:sz w:val="26"/>
          <w:szCs w:val="26"/>
        </w:rPr>
        <w:t>.</w:t>
      </w:r>
    </w:p>
  </w:footnote>
  <w:footnote w:id="4">
    <w:p w14:paraId="2E4F9E17" w14:textId="77777777" w:rsidR="007E3C1F" w:rsidRPr="00014896" w:rsidRDefault="007E3C1F" w:rsidP="007E3C1F">
      <w:pPr>
        <w:widowControl w:val="0"/>
        <w:autoSpaceDE w:val="0"/>
        <w:autoSpaceDN w:val="0"/>
        <w:adjustRightInd w:val="0"/>
        <w:rPr>
          <w:rFonts w:ascii="Times" w:hAnsi="Times" w:cs="Times"/>
          <w:color w:val="000000"/>
        </w:rPr>
      </w:pPr>
      <w:r>
        <w:rPr>
          <w:rStyle w:val="a6"/>
        </w:rPr>
        <w:footnoteRef/>
      </w:r>
      <w:r>
        <w:t xml:space="preserve"> </w:t>
      </w:r>
      <w:r w:rsidRPr="00D67EE7">
        <w:rPr>
          <w:rFonts w:ascii="Times New Roman" w:hAnsi="Times New Roman" w:cs="Times New Roman"/>
          <w:color w:val="000000"/>
          <w:sz w:val="20"/>
          <w:szCs w:val="20"/>
        </w:rPr>
        <w:t xml:space="preserve">OJ L 334, 17.12.2010, </w:t>
      </w:r>
      <w:r>
        <w:rPr>
          <w:rFonts w:ascii="Times New Roman" w:hAnsi="Times New Roman" w:cs="Times New Roman"/>
          <w:color w:val="000000"/>
          <w:sz w:val="20"/>
          <w:szCs w:val="20"/>
        </w:rPr>
        <w:t>ст</w:t>
      </w:r>
      <w:r w:rsidRPr="00D67EE7">
        <w:rPr>
          <w:rFonts w:ascii="Times New Roman" w:hAnsi="Times New Roman" w:cs="Times New Roman"/>
          <w:color w:val="000000"/>
          <w:sz w:val="20"/>
          <w:szCs w:val="20"/>
        </w:rPr>
        <w:t>. 1</w:t>
      </w:r>
      <w:r>
        <w:rPr>
          <w:rFonts w:ascii="Times New Roman" w:hAnsi="Times New Roman" w:cs="Times New Roman"/>
          <w:color w:val="000000"/>
          <w:sz w:val="26"/>
          <w:szCs w:val="26"/>
        </w:rPr>
        <w:t>.</w:t>
      </w:r>
    </w:p>
  </w:footnote>
  <w:footnote w:id="5">
    <w:p w14:paraId="3F70AFDF" w14:textId="77777777" w:rsidR="007E3C1F" w:rsidRPr="00014896" w:rsidRDefault="007E3C1F" w:rsidP="00C56A7C">
      <w:pPr>
        <w:widowControl w:val="0"/>
        <w:autoSpaceDE w:val="0"/>
        <w:autoSpaceDN w:val="0"/>
        <w:adjustRightInd w:val="0"/>
        <w:spacing w:after="0"/>
        <w:rPr>
          <w:rFonts w:ascii="Times New Roman" w:hAnsi="Times New Roman" w:cs="Times New Roman"/>
          <w:color w:val="000000"/>
          <w:sz w:val="20"/>
          <w:szCs w:val="20"/>
        </w:rPr>
      </w:pPr>
      <w:r>
        <w:rPr>
          <w:rStyle w:val="a6"/>
        </w:rPr>
        <w:footnoteRef/>
      </w:r>
      <w:r>
        <w:t xml:space="preserve"> </w:t>
      </w:r>
      <w:r w:rsidRPr="00014896">
        <w:rPr>
          <w:rFonts w:ascii="Times New Roman" w:hAnsi="Times New Roman" w:cs="Times New Roman"/>
          <w:color w:val="000000"/>
          <w:sz w:val="20"/>
          <w:szCs w:val="20"/>
        </w:rPr>
        <w:t xml:space="preserve">OJ L 55 28.2.2011, </w:t>
      </w:r>
      <w:r>
        <w:rPr>
          <w:rFonts w:ascii="Times New Roman" w:hAnsi="Times New Roman" w:cs="Times New Roman"/>
          <w:color w:val="000000"/>
          <w:sz w:val="20"/>
          <w:szCs w:val="20"/>
        </w:rPr>
        <w:t>ст</w:t>
      </w:r>
      <w:r w:rsidRPr="00014896">
        <w:rPr>
          <w:rFonts w:ascii="Times New Roman" w:hAnsi="Times New Roman" w:cs="Times New Roman"/>
          <w:color w:val="000000"/>
          <w:sz w:val="20"/>
          <w:szCs w:val="20"/>
        </w:rPr>
        <w:t>. 1</w:t>
      </w:r>
      <w:r>
        <w:rPr>
          <w:rFonts w:ascii="Times New Roman" w:hAnsi="Times New Roman" w:cs="Times New Roman"/>
          <w:color w:val="000000"/>
          <w:sz w:val="20"/>
          <w:szCs w:val="20"/>
        </w:rPr>
        <w:t>.</w:t>
      </w:r>
    </w:p>
  </w:footnote>
  <w:footnote w:id="6">
    <w:p w14:paraId="6117DDD8" w14:textId="77777777" w:rsidR="007E3C1F" w:rsidRPr="00014896" w:rsidRDefault="007E3C1F" w:rsidP="00C56A7C">
      <w:pPr>
        <w:widowControl w:val="0"/>
        <w:autoSpaceDE w:val="0"/>
        <w:autoSpaceDN w:val="0"/>
        <w:adjustRightInd w:val="0"/>
        <w:spacing w:after="0"/>
        <w:jc w:val="both"/>
      </w:pPr>
      <w:r>
        <w:rPr>
          <w:rStyle w:val="a6"/>
        </w:rPr>
        <w:footnoteRef/>
      </w:r>
      <w:r>
        <w:t xml:space="preserve"> </w:t>
      </w:r>
      <w:r w:rsidRPr="00014896">
        <w:rPr>
          <w:rFonts w:ascii="Times New Roman" w:hAnsi="Times New Roman" w:cs="Times New Roman"/>
          <w:color w:val="000000"/>
          <w:sz w:val="20"/>
          <w:szCs w:val="20"/>
        </w:rPr>
        <w:t xml:space="preserve">Директива (ЄС) </w:t>
      </w:r>
      <w:r>
        <w:rPr>
          <w:rFonts w:ascii="Times New Roman" w:hAnsi="Times New Roman" w:cs="Times New Roman"/>
          <w:color w:val="000000"/>
          <w:sz w:val="20"/>
          <w:szCs w:val="20"/>
        </w:rPr>
        <w:t xml:space="preserve">№ </w:t>
      </w:r>
      <w:r w:rsidRPr="00014896">
        <w:rPr>
          <w:rFonts w:ascii="Times New Roman" w:hAnsi="Times New Roman" w:cs="Times New Roman"/>
          <w:color w:val="000000"/>
          <w:sz w:val="20"/>
          <w:szCs w:val="20"/>
        </w:rPr>
        <w:t>2015/2302</w:t>
      </w:r>
      <w:r>
        <w:rPr>
          <w:rFonts w:ascii="Times New Roman" w:hAnsi="Times New Roman" w:cs="Times New Roman"/>
          <w:color w:val="000000"/>
          <w:sz w:val="20"/>
          <w:szCs w:val="20"/>
        </w:rPr>
        <w:t xml:space="preserve"> Європейського Парламенту та Ради від 25 листопада 2015 року щодо </w:t>
      </w:r>
      <w:r w:rsidRPr="00014896">
        <w:rPr>
          <w:rFonts w:ascii="Times New Roman" w:hAnsi="Times New Roman" w:cs="Times New Roman"/>
          <w:color w:val="000000"/>
          <w:sz w:val="20"/>
          <w:szCs w:val="20"/>
        </w:rPr>
        <w:t>пакетних туристични</w:t>
      </w:r>
      <w:r>
        <w:rPr>
          <w:rFonts w:ascii="Times New Roman" w:hAnsi="Times New Roman" w:cs="Times New Roman"/>
          <w:color w:val="000000"/>
          <w:sz w:val="20"/>
          <w:szCs w:val="20"/>
        </w:rPr>
        <w:t>х турів та пов’язаних перевезень, яка доповнює Регламент (ЄС) № 2006/2004 та Директиву № 2011/83/ЄС Європейського Парламенту та Ради, а також скасовує Директиву Ради ЄС 90/314/ЄЕС, OJ L </w:t>
      </w:r>
      <w:r w:rsidRPr="00014896">
        <w:rPr>
          <w:rFonts w:ascii="Times New Roman" w:hAnsi="Times New Roman" w:cs="Times New Roman"/>
          <w:color w:val="000000"/>
          <w:sz w:val="20"/>
          <w:szCs w:val="20"/>
        </w:rPr>
        <w:t>326, 11.12.2015, ст. 1–33. </w:t>
      </w:r>
    </w:p>
  </w:footnote>
  <w:footnote w:id="7">
    <w:p w14:paraId="6BA68D85" w14:textId="77777777" w:rsidR="00C56A7C" w:rsidRPr="00C56A7C" w:rsidRDefault="00C56A7C" w:rsidP="00C56A7C">
      <w:pPr>
        <w:widowControl w:val="0"/>
        <w:autoSpaceDE w:val="0"/>
        <w:autoSpaceDN w:val="0"/>
        <w:adjustRightInd w:val="0"/>
        <w:spacing w:after="0"/>
        <w:jc w:val="both"/>
        <w:rPr>
          <w:rFonts w:ascii="Times New Roman" w:hAnsi="Times New Roman" w:cs="Times New Roman"/>
          <w:color w:val="000000"/>
          <w:sz w:val="20"/>
          <w:szCs w:val="20"/>
        </w:rPr>
      </w:pPr>
      <w:r w:rsidRPr="00C56A7C">
        <w:rPr>
          <w:rFonts w:ascii="Times New Roman" w:hAnsi="Times New Roman" w:cs="Times New Roman"/>
          <w:color w:val="000000"/>
          <w:sz w:val="20"/>
          <w:szCs w:val="20"/>
        </w:rPr>
        <w:footnoteRef/>
      </w:r>
      <w:r w:rsidRPr="00C56A7C">
        <w:rPr>
          <w:rFonts w:ascii="Times New Roman" w:hAnsi="Times New Roman" w:cs="Times New Roman"/>
          <w:color w:val="000000"/>
          <w:sz w:val="20"/>
          <w:szCs w:val="20"/>
        </w:rPr>
        <w:t xml:space="preserve"> Деякі інструменти також посилаються паралельно на «продовження шляху».</w:t>
      </w:r>
    </w:p>
  </w:footnote>
  <w:footnote w:id="8">
    <w:p w14:paraId="6F90104A" w14:textId="77777777" w:rsidR="00C56A7C" w:rsidRPr="00C56A7C" w:rsidRDefault="00C56A7C" w:rsidP="00C56A7C">
      <w:pPr>
        <w:widowControl w:val="0"/>
        <w:autoSpaceDE w:val="0"/>
        <w:autoSpaceDN w:val="0"/>
        <w:adjustRightInd w:val="0"/>
        <w:spacing w:after="0"/>
        <w:jc w:val="both"/>
        <w:rPr>
          <w:rFonts w:ascii="Times New Roman" w:hAnsi="Times New Roman" w:cs="Times New Roman"/>
          <w:color w:val="000000"/>
          <w:sz w:val="20"/>
          <w:szCs w:val="20"/>
        </w:rPr>
      </w:pPr>
      <w:r w:rsidRPr="00C56A7C">
        <w:rPr>
          <w:rFonts w:ascii="Times New Roman" w:hAnsi="Times New Roman" w:cs="Times New Roman"/>
          <w:color w:val="000000"/>
          <w:sz w:val="20"/>
          <w:szCs w:val="20"/>
        </w:rPr>
        <w:footnoteRef/>
      </w:r>
      <w:r w:rsidRPr="00C56A7C">
        <w:rPr>
          <w:rFonts w:ascii="Times New Roman" w:hAnsi="Times New Roman" w:cs="Times New Roman"/>
          <w:color w:val="000000"/>
          <w:sz w:val="20"/>
          <w:szCs w:val="20"/>
        </w:rPr>
        <w:t xml:space="preserve"> Пункти (a) і (b) статті 8(1) Регламенту (ЄС) № 261/2004; пункти (а) і (b) статті 16 Регламенту (ЄС) № 1371/2007; пункти (а) і (b) статті 18(1) Регламенту (ЄС) № 1177/2010; пункти (а) і (b) статті 19 (1) Регламенту (ЄС) № 181/2011.</w:t>
      </w:r>
    </w:p>
  </w:footnote>
  <w:footnote w:id="9">
    <w:p w14:paraId="04CDD328" w14:textId="77777777" w:rsidR="00C56A7C" w:rsidRPr="00C56A7C" w:rsidRDefault="00C56A7C" w:rsidP="007469A6">
      <w:pPr>
        <w:widowControl w:val="0"/>
        <w:autoSpaceDE w:val="0"/>
        <w:autoSpaceDN w:val="0"/>
        <w:adjustRightInd w:val="0"/>
        <w:spacing w:after="0"/>
        <w:rPr>
          <w:rFonts w:ascii="Times New Roman" w:hAnsi="Times New Roman" w:cs="Times New Roman"/>
          <w:color w:val="000000"/>
          <w:sz w:val="20"/>
          <w:szCs w:val="20"/>
        </w:rPr>
      </w:pPr>
      <w:r w:rsidRPr="007469A6">
        <w:rPr>
          <w:rFonts w:ascii="Times New Roman" w:hAnsi="Times New Roman" w:cs="Times New Roman"/>
          <w:color w:val="000000"/>
          <w:sz w:val="20"/>
          <w:szCs w:val="20"/>
          <w:vertAlign w:val="superscript"/>
        </w:rPr>
        <w:footnoteRef/>
      </w:r>
      <w:r w:rsidRPr="00C56A7C">
        <w:rPr>
          <w:rFonts w:ascii="Times New Roman" w:hAnsi="Times New Roman" w:cs="Times New Roman"/>
          <w:color w:val="000000"/>
          <w:sz w:val="20"/>
          <w:szCs w:val="20"/>
        </w:rPr>
        <w:t xml:space="preserve"> Регламент (ЄС) № 1107/2006 Європейського Парламенту та Ради </w:t>
      </w:r>
      <w:r>
        <w:rPr>
          <w:rFonts w:ascii="Times New Roman" w:hAnsi="Times New Roman" w:cs="Times New Roman"/>
          <w:color w:val="000000"/>
          <w:sz w:val="20"/>
          <w:szCs w:val="20"/>
        </w:rPr>
        <w:t xml:space="preserve">ЄС </w:t>
      </w:r>
      <w:r w:rsidRPr="00C56A7C">
        <w:rPr>
          <w:rFonts w:ascii="Times New Roman" w:hAnsi="Times New Roman" w:cs="Times New Roman"/>
          <w:color w:val="000000"/>
          <w:sz w:val="20"/>
          <w:szCs w:val="20"/>
        </w:rPr>
        <w:t xml:space="preserve">від 5 липня 2006 р. </w:t>
      </w:r>
      <w:r>
        <w:rPr>
          <w:rFonts w:ascii="Times New Roman" w:hAnsi="Times New Roman" w:cs="Times New Roman"/>
          <w:color w:val="000000"/>
          <w:sz w:val="20"/>
          <w:szCs w:val="20"/>
        </w:rPr>
        <w:t>щ</w:t>
      </w:r>
      <w:r w:rsidRPr="00C56A7C">
        <w:rPr>
          <w:rFonts w:ascii="Times New Roman" w:hAnsi="Times New Roman" w:cs="Times New Roman"/>
          <w:color w:val="000000"/>
          <w:sz w:val="20"/>
          <w:szCs w:val="20"/>
        </w:rPr>
        <w:t>одо прав інвалідів та осіб з обмеженою рухливістю під час подорожі повітр</w:t>
      </w:r>
      <w:r>
        <w:rPr>
          <w:rFonts w:ascii="Times New Roman" w:hAnsi="Times New Roman" w:cs="Times New Roman"/>
          <w:color w:val="000000"/>
          <w:sz w:val="20"/>
          <w:szCs w:val="20"/>
        </w:rPr>
        <w:t>яним транспортом, О</w:t>
      </w:r>
      <w:r>
        <w:rPr>
          <w:rFonts w:ascii="Times New Roman" w:hAnsi="Times New Roman" w:cs="Times New Roman"/>
          <w:color w:val="000000"/>
          <w:sz w:val="20"/>
          <w:szCs w:val="20"/>
          <w:lang w:val="en-US"/>
        </w:rPr>
        <w:t>J</w:t>
      </w:r>
      <w:r w:rsidRPr="00C56A7C">
        <w:rPr>
          <w:rFonts w:ascii="Times New Roman" w:hAnsi="Times New Roman" w:cs="Times New Roman"/>
          <w:color w:val="000000"/>
          <w:sz w:val="20"/>
          <w:szCs w:val="20"/>
        </w:rPr>
        <w:t xml:space="preserve"> L 204, 26.7.2006, с. 1–9.</w:t>
      </w:r>
    </w:p>
  </w:footnote>
  <w:footnote w:id="10">
    <w:p w14:paraId="672A6B23" w14:textId="77777777" w:rsidR="007469A6" w:rsidRPr="007469A6" w:rsidRDefault="007469A6">
      <w:pPr>
        <w:pStyle w:val="a4"/>
        <w:rPr>
          <w:lang w:val="uk-UA"/>
        </w:rPr>
      </w:pPr>
      <w:r w:rsidRPr="007469A6">
        <w:rPr>
          <w:rStyle w:val="a6"/>
          <w:lang w:val="uk-UA"/>
        </w:rPr>
        <w:footnoteRef/>
      </w:r>
      <w:r w:rsidRPr="007469A6">
        <w:rPr>
          <w:lang w:val="uk-UA"/>
        </w:rPr>
        <w:t xml:space="preserve"> </w:t>
      </w:r>
      <w:r w:rsidRPr="007469A6">
        <w:rPr>
          <w:rFonts w:ascii="Times New Roman" w:eastAsiaTheme="minorHAnsi" w:hAnsi="Times New Roman" w:cs="Times New Roman"/>
          <w:color w:val="000000"/>
          <w:sz w:val="20"/>
          <w:szCs w:val="20"/>
          <w:lang w:val="uk-UA" w:eastAsia="en-US"/>
        </w:rPr>
        <w:t>Справа C-12/11, McDonagh, ECLI: EU: C: 2013: 43, пункт 30 та пункт 4.3.3. Інтерпрета</w:t>
      </w:r>
      <w:r>
        <w:rPr>
          <w:rFonts w:ascii="Times New Roman" w:eastAsiaTheme="minorHAnsi" w:hAnsi="Times New Roman" w:cs="Times New Roman"/>
          <w:color w:val="000000"/>
          <w:sz w:val="20"/>
          <w:szCs w:val="20"/>
          <w:lang w:val="uk-UA" w:eastAsia="en-US"/>
        </w:rPr>
        <w:t>ційних</w:t>
      </w:r>
      <w:r w:rsidRPr="007469A6">
        <w:rPr>
          <w:rFonts w:ascii="Times New Roman" w:eastAsiaTheme="minorHAnsi" w:hAnsi="Times New Roman" w:cs="Times New Roman"/>
          <w:color w:val="000000"/>
          <w:sz w:val="20"/>
          <w:szCs w:val="20"/>
          <w:lang w:val="uk-UA" w:eastAsia="en-US"/>
        </w:rPr>
        <w:t xml:space="preserve"> </w:t>
      </w:r>
      <w:r>
        <w:rPr>
          <w:rFonts w:ascii="Times New Roman" w:eastAsiaTheme="minorHAnsi" w:hAnsi="Times New Roman" w:cs="Times New Roman"/>
          <w:color w:val="000000"/>
          <w:sz w:val="20"/>
          <w:szCs w:val="20"/>
          <w:lang w:val="uk-UA" w:eastAsia="en-US"/>
        </w:rPr>
        <w:t>рекомендацій</w:t>
      </w:r>
      <w:r w:rsidRPr="007469A6">
        <w:rPr>
          <w:rFonts w:ascii="Times New Roman" w:eastAsiaTheme="minorHAnsi" w:hAnsi="Times New Roman" w:cs="Times New Roman"/>
          <w:color w:val="000000"/>
          <w:sz w:val="20"/>
          <w:szCs w:val="20"/>
          <w:lang w:val="uk-UA" w:eastAsia="en-US"/>
        </w:rPr>
        <w:t>.</w:t>
      </w:r>
    </w:p>
  </w:footnote>
  <w:footnote w:id="11">
    <w:p w14:paraId="615D141A" w14:textId="77777777" w:rsidR="00A67147" w:rsidRPr="00D36195" w:rsidRDefault="00A67147">
      <w:pPr>
        <w:pStyle w:val="a4"/>
        <w:rPr>
          <w:lang w:val="uk-UA"/>
        </w:rPr>
      </w:pPr>
      <w:r>
        <w:rPr>
          <w:rStyle w:val="a6"/>
        </w:rPr>
        <w:footnoteRef/>
      </w:r>
      <w:r w:rsidRPr="00F340BC">
        <w:rPr>
          <w:lang w:val="uk-UA"/>
        </w:rPr>
        <w:t xml:space="preserve"> </w:t>
      </w:r>
      <w:r w:rsidR="00D36195" w:rsidRPr="00D36195">
        <w:rPr>
          <w:rFonts w:ascii="Times New Roman" w:eastAsiaTheme="minorHAnsi" w:hAnsi="Times New Roman" w:cs="Times New Roman"/>
          <w:color w:val="000000"/>
          <w:sz w:val="20"/>
          <w:szCs w:val="20"/>
          <w:lang w:val="uk-UA" w:eastAsia="en-US"/>
        </w:rPr>
        <w:t>Див. Справу C-509/11 ÖBB Personenverkehr ECLI: EU: C: 2013: 613.</w:t>
      </w:r>
    </w:p>
  </w:footnote>
  <w:footnote w:id="12">
    <w:p w14:paraId="4AD902FC" w14:textId="77777777" w:rsidR="00D36195" w:rsidRPr="00D36195" w:rsidRDefault="00D36195" w:rsidP="00D36195">
      <w:pPr>
        <w:pStyle w:val="a4"/>
        <w:jc w:val="both"/>
        <w:rPr>
          <w:lang w:val="uk-UA"/>
        </w:rPr>
      </w:pPr>
      <w:r w:rsidRPr="00D36195">
        <w:rPr>
          <w:rStyle w:val="a6"/>
          <w:lang w:val="uk-UA"/>
        </w:rPr>
        <w:footnoteRef/>
      </w:r>
      <w:r w:rsidRPr="00D36195">
        <w:rPr>
          <w:lang w:val="uk-UA"/>
        </w:rPr>
        <w:t xml:space="preserve"> </w:t>
      </w:r>
      <w:r w:rsidRPr="00D36195">
        <w:rPr>
          <w:rFonts w:ascii="Times New Roman" w:eastAsiaTheme="minorHAnsi" w:hAnsi="Times New Roman" w:cs="Times New Roman"/>
          <w:color w:val="000000"/>
          <w:sz w:val="20"/>
          <w:szCs w:val="20"/>
          <w:lang w:val="uk-UA" w:eastAsia="en-US"/>
        </w:rPr>
        <w:t xml:space="preserve">Права на перенаправлення або відшкодування (пункт 4.2) та право на </w:t>
      </w:r>
      <w:r>
        <w:rPr>
          <w:rFonts w:ascii="Times New Roman" w:eastAsiaTheme="minorHAnsi" w:hAnsi="Times New Roman" w:cs="Times New Roman"/>
          <w:color w:val="000000"/>
          <w:sz w:val="20"/>
          <w:szCs w:val="20"/>
          <w:lang w:val="uk-UA" w:eastAsia="en-US"/>
        </w:rPr>
        <w:t>допомогу</w:t>
      </w:r>
      <w:r w:rsidRPr="00D36195">
        <w:rPr>
          <w:rFonts w:ascii="Times New Roman" w:eastAsiaTheme="minorHAnsi" w:hAnsi="Times New Roman" w:cs="Times New Roman"/>
          <w:color w:val="000000"/>
          <w:sz w:val="20"/>
          <w:szCs w:val="20"/>
          <w:lang w:val="uk-UA" w:eastAsia="en-US"/>
        </w:rPr>
        <w:t xml:space="preserve"> (п. 4.3) та право на компенсацію (пункт 4.4) не поширюються на внутрішні послуги в Хорватії, Естонії, Угорщині, Латвії, Португалії, Словаччині, Словенії , а також до послуг зі значною частиною послуги (включаючи принаймні одну заплановану зупинку), що експлуатується за межами Європейського Союзу у випадку Хорватії, Естонії, Греції, Фінляндії, Угорщини, Латвії, Словаччини та Словенії.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5B6D"/>
    <w:multiLevelType w:val="hybridMultilevel"/>
    <w:tmpl w:val="1D3E154C"/>
    <w:lvl w:ilvl="0" w:tplc="DF80B722">
      <w:start w:val="3"/>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7B24B6E"/>
    <w:multiLevelType w:val="hybridMultilevel"/>
    <w:tmpl w:val="1C487B9A"/>
    <w:lvl w:ilvl="0" w:tplc="03229672">
      <w:start w:val="3"/>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FC42286"/>
    <w:multiLevelType w:val="hybridMultilevel"/>
    <w:tmpl w:val="EE4C8172"/>
    <w:lvl w:ilvl="0" w:tplc="1DA21D64">
      <w:start w:val="3"/>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4DC0855"/>
    <w:multiLevelType w:val="hybridMultilevel"/>
    <w:tmpl w:val="A35EFB3A"/>
    <w:lvl w:ilvl="0" w:tplc="6AB8B1CC">
      <w:start w:val="1"/>
      <w:numFmt w:val="bullet"/>
      <w:lvlText w:val="-"/>
      <w:lvlJc w:val="left"/>
      <w:pPr>
        <w:ind w:left="781" w:hanging="360"/>
      </w:pPr>
      <w:rPr>
        <w:rFonts w:ascii="Times New Roman" w:eastAsia="Times New Roman" w:hAnsi="Times New Roman" w:cs="Times New Roman"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E27"/>
    <w:rsid w:val="00161B21"/>
    <w:rsid w:val="0018064B"/>
    <w:rsid w:val="001D4875"/>
    <w:rsid w:val="001F1E32"/>
    <w:rsid w:val="00231C71"/>
    <w:rsid w:val="00293B7F"/>
    <w:rsid w:val="002C1E49"/>
    <w:rsid w:val="0033339D"/>
    <w:rsid w:val="00374C91"/>
    <w:rsid w:val="00377201"/>
    <w:rsid w:val="003C1986"/>
    <w:rsid w:val="0066164B"/>
    <w:rsid w:val="006B4305"/>
    <w:rsid w:val="007469A6"/>
    <w:rsid w:val="007E3C1F"/>
    <w:rsid w:val="008924F8"/>
    <w:rsid w:val="00952522"/>
    <w:rsid w:val="00961B23"/>
    <w:rsid w:val="0096741B"/>
    <w:rsid w:val="00976E84"/>
    <w:rsid w:val="009F05C1"/>
    <w:rsid w:val="00A31F28"/>
    <w:rsid w:val="00A67147"/>
    <w:rsid w:val="00A75A7E"/>
    <w:rsid w:val="00AA08B8"/>
    <w:rsid w:val="00AD4DFC"/>
    <w:rsid w:val="00B34850"/>
    <w:rsid w:val="00B4477E"/>
    <w:rsid w:val="00B64CD7"/>
    <w:rsid w:val="00BB662A"/>
    <w:rsid w:val="00C56A7C"/>
    <w:rsid w:val="00CE6556"/>
    <w:rsid w:val="00CF3BE6"/>
    <w:rsid w:val="00D36195"/>
    <w:rsid w:val="00E54E27"/>
    <w:rsid w:val="00E5684C"/>
    <w:rsid w:val="00ED4D04"/>
    <w:rsid w:val="00EE59D7"/>
    <w:rsid w:val="00F22E8C"/>
    <w:rsid w:val="00F340BC"/>
    <w:rsid w:val="00FA36F2"/>
    <w:rsid w:val="00FE57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1337"/>
  <w15:chartTrackingRefBased/>
  <w15:docId w15:val="{A3C32CD0-44B2-4FC4-9497-E9DA9BA2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201"/>
    <w:pPr>
      <w:ind w:left="720"/>
      <w:contextualSpacing/>
    </w:pPr>
  </w:style>
  <w:style w:type="paragraph" w:customStyle="1" w:styleId="Default">
    <w:name w:val="Default"/>
    <w:rsid w:val="00231C7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footnote text"/>
    <w:basedOn w:val="a"/>
    <w:link w:val="a5"/>
    <w:uiPriority w:val="99"/>
    <w:unhideWhenUsed/>
    <w:rsid w:val="007E3C1F"/>
    <w:pPr>
      <w:spacing w:after="0" w:line="240" w:lineRule="auto"/>
    </w:pPr>
    <w:rPr>
      <w:rFonts w:eastAsiaTheme="minorEastAsia"/>
      <w:sz w:val="24"/>
      <w:szCs w:val="24"/>
      <w:lang w:val="en-GB" w:eastAsia="ja-JP"/>
    </w:rPr>
  </w:style>
  <w:style w:type="character" w:customStyle="1" w:styleId="a5">
    <w:name w:val="Текст сноски Знак"/>
    <w:basedOn w:val="a0"/>
    <w:link w:val="a4"/>
    <w:uiPriority w:val="99"/>
    <w:rsid w:val="007E3C1F"/>
    <w:rPr>
      <w:rFonts w:eastAsiaTheme="minorEastAsia"/>
      <w:sz w:val="24"/>
      <w:szCs w:val="24"/>
      <w:lang w:val="en-GB" w:eastAsia="ja-JP"/>
    </w:rPr>
  </w:style>
  <w:style w:type="character" w:styleId="a6">
    <w:name w:val="footnote reference"/>
    <w:basedOn w:val="a0"/>
    <w:uiPriority w:val="99"/>
    <w:unhideWhenUsed/>
    <w:rsid w:val="007E3C1F"/>
    <w:rPr>
      <w:vertAlign w:val="superscript"/>
    </w:rPr>
  </w:style>
  <w:style w:type="character" w:styleId="a7">
    <w:name w:val="annotation reference"/>
    <w:basedOn w:val="a0"/>
    <w:uiPriority w:val="99"/>
    <w:semiHidden/>
    <w:unhideWhenUsed/>
    <w:rsid w:val="003C1986"/>
    <w:rPr>
      <w:sz w:val="16"/>
      <w:szCs w:val="16"/>
    </w:rPr>
  </w:style>
  <w:style w:type="paragraph" w:styleId="a8">
    <w:name w:val="annotation text"/>
    <w:basedOn w:val="a"/>
    <w:link w:val="a9"/>
    <w:uiPriority w:val="99"/>
    <w:semiHidden/>
    <w:unhideWhenUsed/>
    <w:rsid w:val="003C1986"/>
    <w:pPr>
      <w:spacing w:line="240" w:lineRule="auto"/>
    </w:pPr>
    <w:rPr>
      <w:sz w:val="20"/>
      <w:szCs w:val="20"/>
    </w:rPr>
  </w:style>
  <w:style w:type="character" w:customStyle="1" w:styleId="a9">
    <w:name w:val="Текст примечания Знак"/>
    <w:basedOn w:val="a0"/>
    <w:link w:val="a8"/>
    <w:uiPriority w:val="99"/>
    <w:semiHidden/>
    <w:rsid w:val="003C1986"/>
    <w:rPr>
      <w:sz w:val="20"/>
      <w:szCs w:val="20"/>
    </w:rPr>
  </w:style>
  <w:style w:type="paragraph" w:styleId="aa">
    <w:name w:val="annotation subject"/>
    <w:basedOn w:val="a8"/>
    <w:next w:val="a8"/>
    <w:link w:val="ab"/>
    <w:uiPriority w:val="99"/>
    <w:semiHidden/>
    <w:unhideWhenUsed/>
    <w:rsid w:val="003C1986"/>
    <w:rPr>
      <w:b/>
      <w:bCs/>
    </w:rPr>
  </w:style>
  <w:style w:type="character" w:customStyle="1" w:styleId="ab">
    <w:name w:val="Тема примечания Знак"/>
    <w:basedOn w:val="a9"/>
    <w:link w:val="aa"/>
    <w:uiPriority w:val="99"/>
    <w:semiHidden/>
    <w:rsid w:val="003C1986"/>
    <w:rPr>
      <w:b/>
      <w:bCs/>
      <w:sz w:val="20"/>
      <w:szCs w:val="20"/>
    </w:rPr>
  </w:style>
  <w:style w:type="paragraph" w:styleId="ac">
    <w:name w:val="Balloon Text"/>
    <w:basedOn w:val="a"/>
    <w:link w:val="ad"/>
    <w:uiPriority w:val="99"/>
    <w:semiHidden/>
    <w:unhideWhenUsed/>
    <w:rsid w:val="003C198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C19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983187">
      <w:bodyDiv w:val="1"/>
      <w:marLeft w:val="0"/>
      <w:marRight w:val="0"/>
      <w:marTop w:val="0"/>
      <w:marBottom w:val="0"/>
      <w:divBdr>
        <w:top w:val="none" w:sz="0" w:space="0" w:color="auto"/>
        <w:left w:val="none" w:sz="0" w:space="0" w:color="auto"/>
        <w:bottom w:val="none" w:sz="0" w:space="0" w:color="auto"/>
        <w:right w:val="none" w:sz="0" w:space="0" w:color="auto"/>
      </w:divBdr>
      <w:divsChild>
        <w:div w:id="2068533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711465">
              <w:marLeft w:val="0"/>
              <w:marRight w:val="0"/>
              <w:marTop w:val="0"/>
              <w:marBottom w:val="0"/>
              <w:divBdr>
                <w:top w:val="none" w:sz="0" w:space="0" w:color="auto"/>
                <w:left w:val="none" w:sz="0" w:space="0" w:color="auto"/>
                <w:bottom w:val="none" w:sz="0" w:space="0" w:color="auto"/>
                <w:right w:val="none" w:sz="0" w:space="0" w:color="auto"/>
              </w:divBdr>
              <w:divsChild>
                <w:div w:id="143589683">
                  <w:blockQuote w:val="1"/>
                  <w:marLeft w:val="720"/>
                  <w:marRight w:val="720"/>
                  <w:marTop w:val="100"/>
                  <w:marBottom w:val="100"/>
                  <w:divBdr>
                    <w:top w:val="none" w:sz="0" w:space="0" w:color="auto"/>
                    <w:left w:val="none" w:sz="0" w:space="0" w:color="auto"/>
                    <w:bottom w:val="none" w:sz="0" w:space="0" w:color="auto"/>
                    <w:right w:val="none" w:sz="0" w:space="0" w:color="auto"/>
                  </w:divBdr>
                </w:div>
                <w:div w:id="449860861">
                  <w:blockQuote w:val="1"/>
                  <w:marLeft w:val="720"/>
                  <w:marRight w:val="720"/>
                  <w:marTop w:val="100"/>
                  <w:marBottom w:val="100"/>
                  <w:divBdr>
                    <w:top w:val="none" w:sz="0" w:space="0" w:color="auto"/>
                    <w:left w:val="none" w:sz="0" w:space="0" w:color="auto"/>
                    <w:bottom w:val="none" w:sz="0" w:space="0" w:color="auto"/>
                    <w:right w:val="none" w:sz="0" w:space="0" w:color="auto"/>
                  </w:divBdr>
                </w:div>
                <w:div w:id="60954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267494">
                  <w:blockQuote w:val="1"/>
                  <w:marLeft w:val="720"/>
                  <w:marRight w:val="720"/>
                  <w:marTop w:val="100"/>
                  <w:marBottom w:val="100"/>
                  <w:divBdr>
                    <w:top w:val="none" w:sz="0" w:space="0" w:color="auto"/>
                    <w:left w:val="none" w:sz="0" w:space="0" w:color="auto"/>
                    <w:bottom w:val="none" w:sz="0" w:space="0" w:color="auto"/>
                    <w:right w:val="none" w:sz="0" w:space="0" w:color="auto"/>
                  </w:divBdr>
                </w:div>
                <w:div w:id="741562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94220">
                  <w:blockQuote w:val="1"/>
                  <w:marLeft w:val="720"/>
                  <w:marRight w:val="720"/>
                  <w:marTop w:val="100"/>
                  <w:marBottom w:val="100"/>
                  <w:divBdr>
                    <w:top w:val="none" w:sz="0" w:space="0" w:color="auto"/>
                    <w:left w:val="none" w:sz="0" w:space="0" w:color="auto"/>
                    <w:bottom w:val="none" w:sz="0" w:space="0" w:color="auto"/>
                    <w:right w:val="none" w:sz="0" w:space="0" w:color="auto"/>
                  </w:divBdr>
                </w:div>
                <w:div w:id="811405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967591">
                  <w:blockQuote w:val="1"/>
                  <w:marLeft w:val="720"/>
                  <w:marRight w:val="720"/>
                  <w:marTop w:val="100"/>
                  <w:marBottom w:val="100"/>
                  <w:divBdr>
                    <w:top w:val="none" w:sz="0" w:space="0" w:color="auto"/>
                    <w:left w:val="none" w:sz="0" w:space="0" w:color="auto"/>
                    <w:bottom w:val="none" w:sz="0" w:space="0" w:color="auto"/>
                    <w:right w:val="none" w:sz="0" w:space="0" w:color="auto"/>
                  </w:divBdr>
                </w:div>
                <w:div w:id="68964436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505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5852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035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857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13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830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7956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14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38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57254">
                  <w:blockQuote w:val="1"/>
                  <w:marLeft w:val="720"/>
                  <w:marRight w:val="720"/>
                  <w:marTop w:val="100"/>
                  <w:marBottom w:val="100"/>
                  <w:divBdr>
                    <w:top w:val="none" w:sz="0" w:space="0" w:color="auto"/>
                    <w:left w:val="none" w:sz="0" w:space="0" w:color="auto"/>
                    <w:bottom w:val="none" w:sz="0" w:space="0" w:color="auto"/>
                    <w:right w:val="none" w:sz="0" w:space="0" w:color="auto"/>
                  </w:divBdr>
                </w:div>
                <w:div w:id="227768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612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694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33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3169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49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5899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7572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01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6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3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97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3936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55830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28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943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244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888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51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84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278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346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79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473153">
                  <w:blockQuote w:val="1"/>
                  <w:marLeft w:val="720"/>
                  <w:marRight w:val="720"/>
                  <w:marTop w:val="100"/>
                  <w:marBottom w:val="100"/>
                  <w:divBdr>
                    <w:top w:val="none" w:sz="0" w:space="0" w:color="auto"/>
                    <w:left w:val="none" w:sz="0" w:space="0" w:color="auto"/>
                    <w:bottom w:val="none" w:sz="0" w:space="0" w:color="auto"/>
                    <w:right w:val="none" w:sz="0" w:space="0" w:color="auto"/>
                  </w:divBdr>
                </w:div>
                <w:div w:id="92322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272590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86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017584">
                  <w:blockQuote w:val="1"/>
                  <w:marLeft w:val="720"/>
                  <w:marRight w:val="720"/>
                  <w:marTop w:val="100"/>
                  <w:marBottom w:val="100"/>
                  <w:divBdr>
                    <w:top w:val="none" w:sz="0" w:space="0" w:color="auto"/>
                    <w:left w:val="none" w:sz="0" w:space="0" w:color="auto"/>
                    <w:bottom w:val="none" w:sz="0" w:space="0" w:color="auto"/>
                    <w:right w:val="none" w:sz="0" w:space="0" w:color="auto"/>
                  </w:divBdr>
                </w:div>
                <w:div w:id="8025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70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62307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205531">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395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806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7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65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342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72927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758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8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81116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637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870409">
                  <w:blockQuote w:val="1"/>
                  <w:marLeft w:val="720"/>
                  <w:marRight w:val="720"/>
                  <w:marTop w:val="100"/>
                  <w:marBottom w:val="100"/>
                  <w:divBdr>
                    <w:top w:val="none" w:sz="0" w:space="0" w:color="auto"/>
                    <w:left w:val="none" w:sz="0" w:space="0" w:color="auto"/>
                    <w:bottom w:val="none" w:sz="0" w:space="0" w:color="auto"/>
                    <w:right w:val="none" w:sz="0" w:space="0" w:color="auto"/>
                  </w:divBdr>
                </w:div>
                <w:div w:id="34159337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3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901266">
                  <w:blockQuote w:val="1"/>
                  <w:marLeft w:val="720"/>
                  <w:marRight w:val="720"/>
                  <w:marTop w:val="100"/>
                  <w:marBottom w:val="100"/>
                  <w:divBdr>
                    <w:top w:val="none" w:sz="0" w:space="0" w:color="auto"/>
                    <w:left w:val="none" w:sz="0" w:space="0" w:color="auto"/>
                    <w:bottom w:val="none" w:sz="0" w:space="0" w:color="auto"/>
                    <w:right w:val="none" w:sz="0" w:space="0" w:color="auto"/>
                  </w:divBdr>
                </w:div>
                <w:div w:id="3743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098169">
                  <w:blockQuote w:val="1"/>
                  <w:marLeft w:val="720"/>
                  <w:marRight w:val="720"/>
                  <w:marTop w:val="100"/>
                  <w:marBottom w:val="100"/>
                  <w:divBdr>
                    <w:top w:val="none" w:sz="0" w:space="0" w:color="auto"/>
                    <w:left w:val="none" w:sz="0" w:space="0" w:color="auto"/>
                    <w:bottom w:val="none" w:sz="0" w:space="0" w:color="auto"/>
                    <w:right w:val="none" w:sz="0" w:space="0" w:color="auto"/>
                  </w:divBdr>
                </w:div>
                <w:div w:id="315454403">
                  <w:blockQuote w:val="1"/>
                  <w:marLeft w:val="720"/>
                  <w:marRight w:val="720"/>
                  <w:marTop w:val="100"/>
                  <w:marBottom w:val="100"/>
                  <w:divBdr>
                    <w:top w:val="none" w:sz="0" w:space="0" w:color="auto"/>
                    <w:left w:val="none" w:sz="0" w:space="0" w:color="auto"/>
                    <w:bottom w:val="none" w:sz="0" w:space="0" w:color="auto"/>
                    <w:right w:val="none" w:sz="0" w:space="0" w:color="auto"/>
                  </w:divBdr>
                </w:div>
                <w:div w:id="846676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071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726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479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15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505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5F9AB-066B-4BDE-A6E0-A7D006E9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3688</Words>
  <Characters>21024</Characters>
  <Application>Microsoft Office Word</Application>
  <DocSecurity>0</DocSecurity>
  <Lines>175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user</cp:lastModifiedBy>
  <cp:revision>5</cp:revision>
  <dcterms:created xsi:type="dcterms:W3CDTF">2020-03-24T17:09:00Z</dcterms:created>
  <dcterms:modified xsi:type="dcterms:W3CDTF">2020-03-24T18:54:00Z</dcterms:modified>
</cp:coreProperties>
</file>